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360E8" w14:textId="77777777" w:rsidR="0027369B" w:rsidRDefault="0027369B" w:rsidP="00ED1091">
      <w:pPr>
        <w:pStyle w:val="SOPLevel1"/>
      </w:pPr>
      <w:r w:rsidRPr="00ED1091">
        <w:t>PURPOSE</w:t>
      </w:r>
    </w:p>
    <w:p w14:paraId="3ABF61A8" w14:textId="4E3078A3" w:rsidR="00F3307B" w:rsidRPr="004C046E" w:rsidRDefault="00F3307B" w:rsidP="00F3307B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>
        <w:t xml:space="preserve"> designate</w:t>
      </w:r>
      <w:bookmarkStart w:id="0" w:name="_GoBack"/>
      <w:bookmarkEnd w:id="0"/>
      <w:r>
        <w:t xml:space="preserve"> or remove </w:t>
      </w:r>
      <w:r>
        <w:rPr>
          <w:rStyle w:val="SOPDefault"/>
        </w:rPr>
        <w:t xml:space="preserve">individuals from the list of IRB members who can review and </w:t>
      </w:r>
      <w:r>
        <w:t>approve exempt &lt;Human Research&gt;</w:t>
      </w:r>
      <w:r w:rsidR="00564989">
        <w:t>.</w:t>
      </w:r>
    </w:p>
    <w:p w14:paraId="5B12442B" w14:textId="61B34F98" w:rsidR="00F3307B" w:rsidRPr="004C046E" w:rsidRDefault="00F3307B" w:rsidP="00F3307B">
      <w:pPr>
        <w:pStyle w:val="SOPLevel2"/>
      </w:pPr>
      <w:r>
        <w:t>This procedure begins when [IRB Executive Chair] considers adding or removing a</w:t>
      </w:r>
      <w:r w:rsidR="00564989">
        <w:t>n</w:t>
      </w:r>
      <w:r>
        <w:t xml:space="preserve"> </w:t>
      </w:r>
      <w:r w:rsidR="00564989">
        <w:t xml:space="preserve">individual designated to </w:t>
      </w:r>
      <w:r w:rsidR="005777ED">
        <w:t>review and approve exempt &lt;Human Research&gt;</w:t>
      </w:r>
      <w:r w:rsidRPr="004C046E">
        <w:t>.</w:t>
      </w:r>
    </w:p>
    <w:p w14:paraId="66CE132A" w14:textId="22F26891" w:rsidR="00F3307B" w:rsidRPr="004C046E" w:rsidRDefault="00F3307B" w:rsidP="00F3307B">
      <w:pPr>
        <w:pStyle w:val="SOPLevel2"/>
      </w:pPr>
      <w:r w:rsidRPr="004C046E">
        <w:t xml:space="preserve">This procedure ends when </w:t>
      </w:r>
      <w:r>
        <w:t xml:space="preserve">the [IRB Executive Chair] notifies HRPP staff of a new </w:t>
      </w:r>
      <w:r w:rsidR="00564989">
        <w:t xml:space="preserve">individual designated to </w:t>
      </w:r>
      <w:r w:rsidR="005777ED">
        <w:t>review and approve exempt &lt;Human Research&gt;</w:t>
      </w:r>
      <w:r>
        <w:t xml:space="preserve"> or the removal of </w:t>
      </w:r>
      <w:r w:rsidR="005777ED">
        <w:t>a previously designated</w:t>
      </w:r>
      <w:r>
        <w:t xml:space="preserve"> </w:t>
      </w:r>
      <w:r w:rsidR="00564989">
        <w:t>individual</w:t>
      </w:r>
      <w:r w:rsidRPr="004C046E">
        <w:t>.</w:t>
      </w:r>
    </w:p>
    <w:p w14:paraId="7F0360EC" w14:textId="77777777" w:rsidR="0027369B" w:rsidRDefault="0027369B" w:rsidP="00ED1091">
      <w:pPr>
        <w:pStyle w:val="SOPLevel1"/>
      </w:pPr>
      <w:r>
        <w:t>POLICY</w:t>
      </w:r>
    </w:p>
    <w:p w14:paraId="1402B5B1" w14:textId="50006A56" w:rsidR="00564989" w:rsidRDefault="00564989" w:rsidP="00D5203F">
      <w:pPr>
        <w:pStyle w:val="SOPLevel2"/>
      </w:pPr>
      <w:r>
        <w:t xml:space="preserve">The [Organization] may designate one or more individuals to </w:t>
      </w:r>
      <w:r w:rsidR="005777ED">
        <w:t>review and approve exempt &lt;Human Research&gt;</w:t>
      </w:r>
      <w:r>
        <w:t>.</w:t>
      </w:r>
    </w:p>
    <w:p w14:paraId="2B84CFAF" w14:textId="7C4BC06F" w:rsidR="00C40739" w:rsidRDefault="00564989" w:rsidP="00D5203F">
      <w:pPr>
        <w:pStyle w:val="SOPLevel2"/>
      </w:pPr>
      <w:r>
        <w:t xml:space="preserve">Individuals designated to </w:t>
      </w:r>
      <w:r w:rsidR="005777ED">
        <w:t>review and approve exempt &lt;Human Research&gt;</w:t>
      </w:r>
      <w:r w:rsidR="00C40739">
        <w:t xml:space="preserve"> do not need to be IRB members.</w:t>
      </w:r>
    </w:p>
    <w:p w14:paraId="7F0360ED" w14:textId="1C5087A4" w:rsidR="008A1256" w:rsidRDefault="00C40739" w:rsidP="00D5203F">
      <w:pPr>
        <w:pStyle w:val="SOPLevel2"/>
      </w:pPr>
      <w:r>
        <w:t xml:space="preserve">In general, individuals designated to </w:t>
      </w:r>
      <w:r w:rsidR="005777ED">
        <w:t>review and approve exempt &lt;Human Research&gt;</w:t>
      </w:r>
      <w:r>
        <w:t xml:space="preserve"> are granted authority for only one exemption category.</w:t>
      </w:r>
    </w:p>
    <w:p w14:paraId="7F0360EE" w14:textId="77777777" w:rsidR="0027369B" w:rsidRDefault="0027369B" w:rsidP="00ED1091">
      <w:pPr>
        <w:pStyle w:val="SOPLevel1"/>
      </w:pPr>
      <w:r w:rsidRPr="00ED1091">
        <w:t>RESPONSIBILITY</w:t>
      </w:r>
    </w:p>
    <w:p w14:paraId="1ADEA5A5" w14:textId="77777777" w:rsidR="00F3307B" w:rsidRDefault="00F3307B" w:rsidP="00F3307B">
      <w:pPr>
        <w:pStyle w:val="SOPLevel2"/>
      </w:pPr>
      <w:r>
        <w:t xml:space="preserve">The [IRB Executive Chair] </w:t>
      </w:r>
      <w:r w:rsidRPr="004C046E">
        <w:t>carr</w:t>
      </w:r>
      <w:r>
        <w:t>ies</w:t>
      </w:r>
      <w:r w:rsidRPr="004C046E">
        <w:t xml:space="preserve"> out these procedures.</w:t>
      </w:r>
    </w:p>
    <w:p w14:paraId="66880084" w14:textId="6AA68220" w:rsidR="00564989" w:rsidRDefault="00C40739" w:rsidP="00F3307B">
      <w:pPr>
        <w:pStyle w:val="SOPLevel2"/>
      </w:pPr>
      <w:r>
        <w:t xml:space="preserve">IRB staff maintain a list of individuals designated to </w:t>
      </w:r>
      <w:r w:rsidR="005777ED">
        <w:t>review and approve exempt &lt;Human Research&gt;</w:t>
      </w:r>
      <w:r>
        <w:t xml:space="preserve"> and the category of exemption each individual is authorized to grant.</w:t>
      </w:r>
    </w:p>
    <w:p w14:paraId="7F0360F0" w14:textId="77777777" w:rsidR="0027369B" w:rsidRDefault="0027369B" w:rsidP="00ED1091">
      <w:pPr>
        <w:pStyle w:val="SOPLevel1"/>
      </w:pPr>
      <w:r>
        <w:t>PROCEDURE</w:t>
      </w:r>
    </w:p>
    <w:p w14:paraId="1BED3699" w14:textId="48A237F3" w:rsidR="00564989" w:rsidRDefault="00564989" w:rsidP="00F3307B">
      <w:pPr>
        <w:pStyle w:val="SOPLevel2"/>
      </w:pPr>
      <w:r>
        <w:t xml:space="preserve">To designate an individual to </w:t>
      </w:r>
      <w:r w:rsidR="005777ED">
        <w:t>review and approve exempt &lt;Human Research&gt; in one category or a limited number of categories</w:t>
      </w:r>
      <w:r>
        <w:t>:</w:t>
      </w:r>
    </w:p>
    <w:p w14:paraId="473C02ED" w14:textId="6B0E9A5B" w:rsidR="00F3307B" w:rsidRDefault="00F3307B" w:rsidP="00564989">
      <w:pPr>
        <w:pStyle w:val="SOPLevel3"/>
      </w:pPr>
      <w:r>
        <w:t>Train the</w:t>
      </w:r>
      <w:r w:rsidRPr="00982752">
        <w:t xml:space="preserve"> </w:t>
      </w:r>
      <w:r>
        <w:t>individual</w:t>
      </w:r>
      <w:r w:rsidRPr="00982752">
        <w:t xml:space="preserve"> </w:t>
      </w:r>
      <w:r>
        <w:t>to</w:t>
      </w:r>
      <w:r w:rsidRPr="00982752">
        <w:t xml:space="preserve"> </w:t>
      </w:r>
      <w:r>
        <w:t xml:space="preserve">approve exempt &lt;Human Research&gt; in one </w:t>
      </w:r>
      <w:r w:rsidR="005777ED">
        <w:t xml:space="preserve">or more </w:t>
      </w:r>
      <w:r>
        <w:t>categor</w:t>
      </w:r>
      <w:r w:rsidR="005777ED">
        <w:t>ies</w:t>
      </w:r>
      <w:r>
        <w:t xml:space="preserve"> using the following documents</w:t>
      </w:r>
      <w:r w:rsidRPr="00982752">
        <w:t>.</w:t>
      </w:r>
    </w:p>
    <w:p w14:paraId="669E831E" w14:textId="7B2F4D7E" w:rsidR="0012169C" w:rsidRDefault="0012169C" w:rsidP="0012169C">
      <w:pPr>
        <w:pStyle w:val="SOPLevel4"/>
      </w:pPr>
      <w:r w:rsidRPr="007C1627">
        <w:t>POLICY</w:t>
      </w:r>
      <w:r>
        <w:t>: IRB Records (</w:t>
      </w:r>
      <w:r w:rsidRPr="007C1627">
        <w:t>HRP-023</w:t>
      </w:r>
      <w:r>
        <w:t>)</w:t>
      </w:r>
    </w:p>
    <w:p w14:paraId="1AE69BA1" w14:textId="77777777" w:rsidR="00564989" w:rsidRDefault="00564989" w:rsidP="00564989">
      <w:pPr>
        <w:pStyle w:val="SOPLevel4"/>
      </w:pPr>
      <w:r w:rsidRPr="00443ECF">
        <w:t>SOP</w:t>
      </w:r>
      <w:r>
        <w:t>:</w:t>
      </w:r>
      <w:r w:rsidRPr="00443ECF">
        <w:t xml:space="preserve"> Designated </w:t>
      </w:r>
      <w:r>
        <w:t>Exempt</w:t>
      </w:r>
      <w:r w:rsidRPr="00443ECF">
        <w:t xml:space="preserve"> Review Conduct </w:t>
      </w:r>
      <w:r>
        <w:t>(HRP-135)</w:t>
      </w:r>
    </w:p>
    <w:p w14:paraId="15E6AC08" w14:textId="5C124AC6" w:rsidR="00564989" w:rsidRDefault="00564989" w:rsidP="00564989">
      <w:pPr>
        <w:pStyle w:val="SOPLevel4"/>
      </w:pPr>
      <w:r w:rsidRPr="00564989">
        <w:t>FORM</w:t>
      </w:r>
      <w:r>
        <w:t>:</w:t>
      </w:r>
      <w:r w:rsidRPr="00564989">
        <w:t xml:space="preserve"> Promptly Reportable Information</w:t>
      </w:r>
      <w:r>
        <w:t xml:space="preserve"> (</w:t>
      </w:r>
      <w:r w:rsidRPr="00564989">
        <w:t>HRP-204</w:t>
      </w:r>
      <w:r>
        <w:t>)</w:t>
      </w:r>
    </w:p>
    <w:p w14:paraId="7A373D12" w14:textId="4D626634" w:rsidR="00F3307B" w:rsidRDefault="00F3307B" w:rsidP="00564989">
      <w:pPr>
        <w:pStyle w:val="SOPLevel4"/>
      </w:pPr>
      <w:r w:rsidRPr="00F3307B">
        <w:t>WORKSHEET</w:t>
      </w:r>
      <w:r>
        <w:t>:</w:t>
      </w:r>
      <w:r w:rsidRPr="00F3307B">
        <w:t xml:space="preserve"> Human Research</w:t>
      </w:r>
      <w:r>
        <w:t xml:space="preserve"> (</w:t>
      </w:r>
      <w:r w:rsidRPr="00F3307B">
        <w:t>HRP-421</w:t>
      </w:r>
      <w:r>
        <w:t>)</w:t>
      </w:r>
    </w:p>
    <w:p w14:paraId="56A0C19F" w14:textId="43177FF5" w:rsidR="00564989" w:rsidRDefault="00F3307B" w:rsidP="00564989">
      <w:pPr>
        <w:pStyle w:val="SOPLevel4"/>
      </w:pPr>
      <w:r w:rsidRPr="00F3307B">
        <w:t>WORKSHEET</w:t>
      </w:r>
      <w:r>
        <w:t>: Exemptions (</w:t>
      </w:r>
      <w:r w:rsidRPr="00F3307B">
        <w:t>HRP-423</w:t>
      </w:r>
      <w:r>
        <w:t xml:space="preserve">), modified to </w:t>
      </w:r>
      <w:r w:rsidR="005777ED">
        <w:t>limit the</w:t>
      </w:r>
      <w:r>
        <w:t xml:space="preserve"> exemption category</w:t>
      </w:r>
      <w:r w:rsidR="005777ED">
        <w:t xml:space="preserve"> or categories to those authorized.</w:t>
      </w:r>
    </w:p>
    <w:p w14:paraId="784C0BD6" w14:textId="78E1A15D" w:rsidR="0012169C" w:rsidRDefault="00B74BBF" w:rsidP="0012169C">
      <w:pPr>
        <w:pStyle w:val="SOPLevel4"/>
      </w:pPr>
      <w:r>
        <w:t>POLICY</w:t>
      </w:r>
      <w:r w:rsidR="0012169C">
        <w:t>: Investigator Obligations (HRP-</w:t>
      </w:r>
      <w:r>
        <w:t>070</w:t>
      </w:r>
      <w:r w:rsidR="0012169C">
        <w:t>)</w:t>
      </w:r>
    </w:p>
    <w:p w14:paraId="186F137F" w14:textId="0C15DEB8" w:rsidR="0012169C" w:rsidRDefault="00B74BBF" w:rsidP="0012169C">
      <w:pPr>
        <w:pStyle w:val="SOPLevel4"/>
      </w:pPr>
      <w:r>
        <w:t>POLICY</w:t>
      </w:r>
      <w:r w:rsidR="0012169C">
        <w:t>: Prompt Reporting Requirements (HRP-</w:t>
      </w:r>
      <w:r>
        <w:t>071</w:t>
      </w:r>
      <w:r w:rsidR="0012169C">
        <w:t>)</w:t>
      </w:r>
    </w:p>
    <w:p w14:paraId="2A99BEA1" w14:textId="6911E034" w:rsidR="00F3307B" w:rsidRDefault="00564989" w:rsidP="00564989">
      <w:pPr>
        <w:pStyle w:val="SOPLevel3"/>
      </w:pPr>
      <w:r>
        <w:t>Notify IRB staff to u</w:t>
      </w:r>
      <w:r w:rsidRPr="00564989">
        <w:t xml:space="preserve">pdate the </w:t>
      </w:r>
      <w:r>
        <w:t xml:space="preserve">list of </w:t>
      </w:r>
      <w:r w:rsidR="005777ED">
        <w:t xml:space="preserve">individuals </w:t>
      </w:r>
      <w:r>
        <w:t>d</w:t>
      </w:r>
      <w:r w:rsidRPr="00564989">
        <w:t xml:space="preserve">esignated </w:t>
      </w:r>
      <w:r w:rsidR="005777ED">
        <w:t>to review and approve exempt &lt;Human Research&gt;</w:t>
      </w:r>
      <w:r>
        <w:t xml:space="preserve"> to include the name of the individual</w:t>
      </w:r>
      <w:r w:rsidR="00C40739">
        <w:t xml:space="preserve"> and the categor</w:t>
      </w:r>
      <w:r w:rsidR="005777ED">
        <w:t>ies of exemption on which the individual has been trained</w:t>
      </w:r>
      <w:r>
        <w:t>.</w:t>
      </w:r>
    </w:p>
    <w:p w14:paraId="670843BC" w14:textId="2D486469" w:rsidR="00564989" w:rsidRDefault="00564989" w:rsidP="00564989">
      <w:pPr>
        <w:pStyle w:val="SOPLevel2"/>
      </w:pPr>
      <w:r>
        <w:t xml:space="preserve">To remove an individual’s designation to </w:t>
      </w:r>
      <w:r w:rsidR="005777ED">
        <w:t>review and approve exempt &lt;Human Research&gt;</w:t>
      </w:r>
      <w:r>
        <w:t>:</w:t>
      </w:r>
    </w:p>
    <w:p w14:paraId="7382801B" w14:textId="376302F1" w:rsidR="005777ED" w:rsidRDefault="005777ED" w:rsidP="005777ED">
      <w:pPr>
        <w:pStyle w:val="SOPLevel3"/>
      </w:pPr>
      <w:r>
        <w:t>Notify IRB staff to u</w:t>
      </w:r>
      <w:r w:rsidRPr="00564989">
        <w:t xml:space="preserve">pdate the </w:t>
      </w:r>
      <w:r>
        <w:t>list of individuals d</w:t>
      </w:r>
      <w:r w:rsidRPr="00564989">
        <w:t xml:space="preserve">esignated </w:t>
      </w:r>
      <w:r>
        <w:t>to review and approve exempt &lt;Human Research&gt; to remove the name of the individual.</w:t>
      </w:r>
    </w:p>
    <w:p w14:paraId="7F0360F6" w14:textId="7C059122" w:rsidR="001F00E1" w:rsidRPr="00B63998" w:rsidRDefault="005777ED" w:rsidP="00564989">
      <w:pPr>
        <w:pStyle w:val="SOPLevel3"/>
      </w:pPr>
      <w:r>
        <w:t>Inform</w:t>
      </w:r>
      <w:r w:rsidR="00564989">
        <w:t xml:space="preserve"> the individual that he or she may no longer </w:t>
      </w:r>
      <w:r>
        <w:t>review and approve exempt &lt;Human Research&gt;</w:t>
      </w:r>
      <w:r w:rsidR="00564989">
        <w:t>.</w:t>
      </w:r>
    </w:p>
    <w:p w14:paraId="7F0360F7" w14:textId="77777777" w:rsidR="0027369B" w:rsidRDefault="0027369B" w:rsidP="00ED1091">
      <w:pPr>
        <w:pStyle w:val="SOPLevel1"/>
      </w:pPr>
      <w:r>
        <w:t>REFERENCES</w:t>
      </w:r>
    </w:p>
    <w:p w14:paraId="7F0360F9" w14:textId="34997CAB" w:rsidR="00AA5BE6" w:rsidRPr="00E06BB2" w:rsidRDefault="00AA5BE6" w:rsidP="00AA5BE6">
      <w:pPr>
        <w:pStyle w:val="SOPLevel2"/>
      </w:pPr>
      <w:r>
        <w:t>45 CFR §46.</w:t>
      </w:r>
      <w:r w:rsidR="00411291">
        <w:t>104</w:t>
      </w:r>
    </w:p>
    <w:sectPr w:rsidR="00AA5BE6" w:rsidRPr="00E06BB2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3F87C" w14:textId="77777777" w:rsidR="00EF3498" w:rsidRDefault="00EF3498" w:rsidP="0093159B">
      <w:pPr>
        <w:spacing w:after="0" w:line="240" w:lineRule="auto"/>
      </w:pPr>
      <w:r>
        <w:separator/>
      </w:r>
    </w:p>
  </w:endnote>
  <w:endnote w:type="continuationSeparator" w:id="0">
    <w:p w14:paraId="3F81C448" w14:textId="77777777" w:rsidR="00EF3498" w:rsidRDefault="00EF3498" w:rsidP="0093159B">
      <w:pPr>
        <w:spacing w:after="0" w:line="240" w:lineRule="auto"/>
      </w:pPr>
      <w:r>
        <w:continuationSeparator/>
      </w:r>
    </w:p>
  </w:endnote>
  <w:endnote w:type="continuationNotice" w:id="1">
    <w:p w14:paraId="5D249134" w14:textId="77777777" w:rsidR="00EF3498" w:rsidRDefault="00EF3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6114" w14:textId="39862786" w:rsidR="00752F74" w:rsidRPr="009101EC" w:rsidRDefault="00C40285" w:rsidP="009101E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DF6C" w14:textId="77777777" w:rsidR="00EF3498" w:rsidRDefault="00EF3498" w:rsidP="0093159B">
      <w:pPr>
        <w:spacing w:after="0" w:line="240" w:lineRule="auto"/>
      </w:pPr>
      <w:r>
        <w:separator/>
      </w:r>
    </w:p>
  </w:footnote>
  <w:footnote w:type="continuationSeparator" w:id="0">
    <w:p w14:paraId="250594A8" w14:textId="77777777" w:rsidR="00EF3498" w:rsidRDefault="00EF3498" w:rsidP="0093159B">
      <w:pPr>
        <w:spacing w:after="0" w:line="240" w:lineRule="auto"/>
      </w:pPr>
      <w:r>
        <w:continuationSeparator/>
      </w:r>
    </w:p>
  </w:footnote>
  <w:footnote w:type="continuationNotice" w:id="1">
    <w:p w14:paraId="35CA3E3D" w14:textId="77777777" w:rsidR="00EF3498" w:rsidRDefault="00EF34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45E41" w:rsidRPr="0071612A" w14:paraId="7F036101" w14:textId="77777777" w:rsidTr="009A7B3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0FF" w14:textId="381F2512" w:rsidR="00645E41" w:rsidRPr="0071612A" w:rsidRDefault="00B266A6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1DDDED45" wp14:editId="1FE44CB6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352" cy="571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0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FE1852">
            <w:rPr>
              <w:rFonts w:ascii="Arial" w:hAnsi="Arial" w:cs="Arial"/>
              <w:b/>
              <w:bCs/>
              <w:sz w:val="28"/>
              <w:szCs w:val="28"/>
            </w:rPr>
            <w:t>SOP: Designated Exempt Reviewers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645E41" w:rsidRPr="0071612A" w14:paraId="7F036107" w14:textId="77777777" w:rsidTr="009A7B3C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2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3" w14:textId="77777777" w:rsidR="00645E41" w:rsidRPr="0071612A" w:rsidRDefault="00645E41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4" w14:textId="77777777" w:rsidR="00645E41" w:rsidRPr="0071612A" w:rsidRDefault="00645E41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5" w14:textId="77777777" w:rsidR="00645E41" w:rsidRPr="0071612A" w:rsidRDefault="00645E41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6" w14:textId="77777777" w:rsidR="00645E41" w:rsidRPr="0071612A" w:rsidRDefault="00645E41" w:rsidP="00725F88">
          <w:pPr>
            <w:pStyle w:val="SOPTableHeader"/>
          </w:pPr>
          <w:r w:rsidRPr="0071612A">
            <w:t>Page:</w:t>
          </w:r>
        </w:p>
      </w:tc>
    </w:tr>
    <w:tr w:rsidR="00645E41" w:rsidRPr="0071612A" w14:paraId="7F03610D" w14:textId="77777777" w:rsidTr="0046256F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8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9" w14:textId="77777777" w:rsidR="00645E41" w:rsidRPr="0071612A" w:rsidRDefault="006203D3" w:rsidP="00725F88">
          <w:pPr>
            <w:pStyle w:val="SOPTableItemBold"/>
          </w:pPr>
          <w:fldSimple w:instr=" SUBJECT   \* MERGEFORMAT ">
            <w:r w:rsidR="00FE1852">
              <w:t>HRP-134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A" w14:textId="77777777" w:rsidR="00645E41" w:rsidRPr="0071612A" w:rsidRDefault="00645E41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F03610B" w14:textId="1D95F355" w:rsidR="00645E41" w:rsidRPr="0071612A" w:rsidRDefault="006203D3" w:rsidP="00FE1852">
          <w:pPr>
            <w:pStyle w:val="SOPTableItemBold"/>
          </w:pPr>
          <w:fldSimple w:instr=" COMMENTS   \* MERGEFORMAT ">
            <w:r w:rsidR="00FE1852">
              <w:t>21 Jan 2019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C" w14:textId="2274C5DC" w:rsidR="00645E41" w:rsidRPr="0071612A" w:rsidRDefault="00645E41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FE1852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FE1852">
              <w:t>1</w:t>
            </w:r>
          </w:fldSimple>
        </w:p>
      </w:tc>
    </w:tr>
  </w:tbl>
  <w:p w14:paraId="7F03610E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7F03610F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F036110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F036111" w14:textId="77777777" w:rsidR="00645E41" w:rsidRPr="0071612A" w:rsidRDefault="00645E41" w:rsidP="00645E41">
    <w:pPr>
      <w:pStyle w:val="Header"/>
      <w:rPr>
        <w:sz w:val="2"/>
      </w:rPr>
    </w:pPr>
  </w:p>
  <w:p w14:paraId="7F036112" w14:textId="77777777" w:rsidR="00752F74" w:rsidRPr="00645E41" w:rsidRDefault="00752F74" w:rsidP="00645E4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BF"/>
    <w:rsid w:val="00001ED4"/>
    <w:rsid w:val="00011E34"/>
    <w:rsid w:val="00012FB6"/>
    <w:rsid w:val="00016E75"/>
    <w:rsid w:val="000404B6"/>
    <w:rsid w:val="000431D7"/>
    <w:rsid w:val="00046BF4"/>
    <w:rsid w:val="00064708"/>
    <w:rsid w:val="00073D45"/>
    <w:rsid w:val="00085C89"/>
    <w:rsid w:val="0009025F"/>
    <w:rsid w:val="000A605E"/>
    <w:rsid w:val="000B03D7"/>
    <w:rsid w:val="000D18A5"/>
    <w:rsid w:val="000D50C0"/>
    <w:rsid w:val="000D5B18"/>
    <w:rsid w:val="000E1AC8"/>
    <w:rsid w:val="000E3502"/>
    <w:rsid w:val="001039BA"/>
    <w:rsid w:val="0012169C"/>
    <w:rsid w:val="0012685E"/>
    <w:rsid w:val="00131CEF"/>
    <w:rsid w:val="0013294A"/>
    <w:rsid w:val="00140C97"/>
    <w:rsid w:val="00173CFA"/>
    <w:rsid w:val="001A5996"/>
    <w:rsid w:val="001A5A2A"/>
    <w:rsid w:val="001B1AAC"/>
    <w:rsid w:val="001B2264"/>
    <w:rsid w:val="001B7312"/>
    <w:rsid w:val="001C3FF9"/>
    <w:rsid w:val="001C443A"/>
    <w:rsid w:val="001F00E1"/>
    <w:rsid w:val="00201FD5"/>
    <w:rsid w:val="0020344B"/>
    <w:rsid w:val="00223FDC"/>
    <w:rsid w:val="0025192D"/>
    <w:rsid w:val="0027369B"/>
    <w:rsid w:val="00282D03"/>
    <w:rsid w:val="00284681"/>
    <w:rsid w:val="00286290"/>
    <w:rsid w:val="002B5A7A"/>
    <w:rsid w:val="002D06A0"/>
    <w:rsid w:val="002D4539"/>
    <w:rsid w:val="002E318D"/>
    <w:rsid w:val="003105FA"/>
    <w:rsid w:val="00311148"/>
    <w:rsid w:val="0033220C"/>
    <w:rsid w:val="00332ADF"/>
    <w:rsid w:val="00354910"/>
    <w:rsid w:val="00375A4E"/>
    <w:rsid w:val="003A7F1F"/>
    <w:rsid w:val="003D226A"/>
    <w:rsid w:val="003E541C"/>
    <w:rsid w:val="00411291"/>
    <w:rsid w:val="00454749"/>
    <w:rsid w:val="0046256F"/>
    <w:rsid w:val="004B1C52"/>
    <w:rsid w:val="004C046E"/>
    <w:rsid w:val="004C13EF"/>
    <w:rsid w:val="004C34F6"/>
    <w:rsid w:val="004C7856"/>
    <w:rsid w:val="004F7D0C"/>
    <w:rsid w:val="0051478B"/>
    <w:rsid w:val="005504D7"/>
    <w:rsid w:val="00563DAB"/>
    <w:rsid w:val="00564989"/>
    <w:rsid w:val="005777ED"/>
    <w:rsid w:val="00596C62"/>
    <w:rsid w:val="005B6E88"/>
    <w:rsid w:val="005D6164"/>
    <w:rsid w:val="006013BC"/>
    <w:rsid w:val="006203D3"/>
    <w:rsid w:val="00645E41"/>
    <w:rsid w:val="00652560"/>
    <w:rsid w:val="00656338"/>
    <w:rsid w:val="00661C12"/>
    <w:rsid w:val="006656DC"/>
    <w:rsid w:val="00667E43"/>
    <w:rsid w:val="00687AEC"/>
    <w:rsid w:val="006A0503"/>
    <w:rsid w:val="006A116B"/>
    <w:rsid w:val="006B16A0"/>
    <w:rsid w:val="006B481E"/>
    <w:rsid w:val="006C2661"/>
    <w:rsid w:val="006D21A8"/>
    <w:rsid w:val="006D2E9A"/>
    <w:rsid w:val="006D48D5"/>
    <w:rsid w:val="006E109C"/>
    <w:rsid w:val="00720225"/>
    <w:rsid w:val="00726394"/>
    <w:rsid w:val="007471DF"/>
    <w:rsid w:val="00747335"/>
    <w:rsid w:val="00752F74"/>
    <w:rsid w:val="00757358"/>
    <w:rsid w:val="007630A1"/>
    <w:rsid w:val="00774C40"/>
    <w:rsid w:val="007B1469"/>
    <w:rsid w:val="007D062D"/>
    <w:rsid w:val="007E075B"/>
    <w:rsid w:val="008053FB"/>
    <w:rsid w:val="00856E19"/>
    <w:rsid w:val="00867BF2"/>
    <w:rsid w:val="00872ACB"/>
    <w:rsid w:val="00873599"/>
    <w:rsid w:val="008807D9"/>
    <w:rsid w:val="008860A7"/>
    <w:rsid w:val="008A1256"/>
    <w:rsid w:val="008C5C39"/>
    <w:rsid w:val="008D250E"/>
    <w:rsid w:val="00907067"/>
    <w:rsid w:val="009101EC"/>
    <w:rsid w:val="0093159B"/>
    <w:rsid w:val="00935262"/>
    <w:rsid w:val="00956356"/>
    <w:rsid w:val="00986096"/>
    <w:rsid w:val="009A0A2E"/>
    <w:rsid w:val="009A6FC5"/>
    <w:rsid w:val="009A7B3C"/>
    <w:rsid w:val="009C17B2"/>
    <w:rsid w:val="009C246E"/>
    <w:rsid w:val="009C2950"/>
    <w:rsid w:val="009C3A64"/>
    <w:rsid w:val="009D3DE8"/>
    <w:rsid w:val="009F3D59"/>
    <w:rsid w:val="009F7CEF"/>
    <w:rsid w:val="00A02EDD"/>
    <w:rsid w:val="00A06A4C"/>
    <w:rsid w:val="00A06EB8"/>
    <w:rsid w:val="00A1249D"/>
    <w:rsid w:val="00A2097E"/>
    <w:rsid w:val="00A2311F"/>
    <w:rsid w:val="00A274D6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85715"/>
    <w:rsid w:val="00AA1F79"/>
    <w:rsid w:val="00AA5BE6"/>
    <w:rsid w:val="00AC6DFD"/>
    <w:rsid w:val="00AD66B1"/>
    <w:rsid w:val="00AE610F"/>
    <w:rsid w:val="00AF24CF"/>
    <w:rsid w:val="00B014DF"/>
    <w:rsid w:val="00B037DA"/>
    <w:rsid w:val="00B04010"/>
    <w:rsid w:val="00B06F26"/>
    <w:rsid w:val="00B22FEC"/>
    <w:rsid w:val="00B23176"/>
    <w:rsid w:val="00B266A6"/>
    <w:rsid w:val="00B3037C"/>
    <w:rsid w:val="00B479E4"/>
    <w:rsid w:val="00B52215"/>
    <w:rsid w:val="00B74BBF"/>
    <w:rsid w:val="00B81BE8"/>
    <w:rsid w:val="00B82628"/>
    <w:rsid w:val="00B96736"/>
    <w:rsid w:val="00BD62CE"/>
    <w:rsid w:val="00BE3293"/>
    <w:rsid w:val="00BF7355"/>
    <w:rsid w:val="00BF764C"/>
    <w:rsid w:val="00C13849"/>
    <w:rsid w:val="00C142F1"/>
    <w:rsid w:val="00C164FC"/>
    <w:rsid w:val="00C21C3B"/>
    <w:rsid w:val="00C33B73"/>
    <w:rsid w:val="00C36FC5"/>
    <w:rsid w:val="00C37500"/>
    <w:rsid w:val="00C40285"/>
    <w:rsid w:val="00C40739"/>
    <w:rsid w:val="00C441DF"/>
    <w:rsid w:val="00C51613"/>
    <w:rsid w:val="00C564F3"/>
    <w:rsid w:val="00C66E92"/>
    <w:rsid w:val="00C73418"/>
    <w:rsid w:val="00C76522"/>
    <w:rsid w:val="00CA1018"/>
    <w:rsid w:val="00CB7837"/>
    <w:rsid w:val="00CE421D"/>
    <w:rsid w:val="00CE702A"/>
    <w:rsid w:val="00CE72C5"/>
    <w:rsid w:val="00D10EF7"/>
    <w:rsid w:val="00D25A90"/>
    <w:rsid w:val="00D263F1"/>
    <w:rsid w:val="00D37174"/>
    <w:rsid w:val="00D514F0"/>
    <w:rsid w:val="00D5203F"/>
    <w:rsid w:val="00D565CD"/>
    <w:rsid w:val="00D56E9B"/>
    <w:rsid w:val="00D83094"/>
    <w:rsid w:val="00D86D95"/>
    <w:rsid w:val="00D91648"/>
    <w:rsid w:val="00D944D0"/>
    <w:rsid w:val="00D94A8B"/>
    <w:rsid w:val="00DA20BA"/>
    <w:rsid w:val="00DA2CA8"/>
    <w:rsid w:val="00DB1714"/>
    <w:rsid w:val="00DD2A9E"/>
    <w:rsid w:val="00DD4EE3"/>
    <w:rsid w:val="00DF2C9C"/>
    <w:rsid w:val="00E00D6A"/>
    <w:rsid w:val="00E06BB2"/>
    <w:rsid w:val="00E62596"/>
    <w:rsid w:val="00E83E40"/>
    <w:rsid w:val="00E8640A"/>
    <w:rsid w:val="00E8719A"/>
    <w:rsid w:val="00E95BBF"/>
    <w:rsid w:val="00EA3D34"/>
    <w:rsid w:val="00EB2241"/>
    <w:rsid w:val="00ED1091"/>
    <w:rsid w:val="00EF3498"/>
    <w:rsid w:val="00EF64B1"/>
    <w:rsid w:val="00F01E3A"/>
    <w:rsid w:val="00F036BB"/>
    <w:rsid w:val="00F26C9C"/>
    <w:rsid w:val="00F3307B"/>
    <w:rsid w:val="00F5169A"/>
    <w:rsid w:val="00F65A07"/>
    <w:rsid w:val="00F930EE"/>
    <w:rsid w:val="00FC67FF"/>
    <w:rsid w:val="00FE1852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0E8"/>
  <w15:docId w15:val="{5C458D73-A49A-4C7E-BD94-A6955C5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5221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5221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5221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5221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5221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5221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2215"/>
    <w:pPr>
      <w:ind w:left="720"/>
      <w:contextualSpacing/>
    </w:pPr>
  </w:style>
  <w:style w:type="paragraph" w:customStyle="1" w:styleId="SOPLevel1">
    <w:name w:val="SOP Level 1"/>
    <w:basedOn w:val="SOPBasis"/>
    <w:qFormat/>
    <w:rsid w:val="00B52215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52215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52215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B52215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B52215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52215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5221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52215"/>
  </w:style>
  <w:style w:type="character" w:customStyle="1" w:styleId="SOPDefinition">
    <w:name w:val="SOP Definition"/>
    <w:basedOn w:val="SOPDefault"/>
    <w:uiPriority w:val="1"/>
    <w:qFormat/>
    <w:rsid w:val="00B5221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B52215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BAE9-3995-423C-B60F-0BC158D50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EF3C6-DA9F-4E06-B7A9-E5F8FD41E80D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4E9C9E9C-3C3D-425C-A7E0-60D50E0A7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F9D4AB-267B-4737-9D6A-A86A3C7F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Designated Exempt Reviewers</vt:lpstr>
    </vt:vector>
  </TitlesOfParts>
  <Company>Copyright © 2013 WIRB-Copernicus Group. All rights reserved.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Designated Exempt Reviewers</dc:title>
  <dc:subject>HRP-134</dc:subject>
  <dc:creator>Jeffrey A. Cooper, MD, MMM</dc:creator>
  <dc:description>21 Jan 2019</dc:description>
  <cp:lastModifiedBy>TRA HSC</cp:lastModifiedBy>
  <cp:revision>3</cp:revision>
  <dcterms:created xsi:type="dcterms:W3CDTF">2020-05-01T17:56:00Z</dcterms:created>
  <dcterms:modified xsi:type="dcterms:W3CDTF">2020-05-28T16:02:00Z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6800</vt:r8>
  </property>
  <property fmtid="{D5CDD505-2E9C-101B-9397-08002B2CF9AE}" pid="3" name="ContentTypeId">
    <vt:lpwstr>0x010100781A7A403E41FC4C8423951C142D2F6D</vt:lpwstr>
  </property>
</Properties>
</file>