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C705" w14:textId="77777777" w:rsidR="0027369B" w:rsidRDefault="0027369B" w:rsidP="00ED1091">
      <w:pPr>
        <w:pStyle w:val="SOPLevel1"/>
      </w:pPr>
      <w:r w:rsidRPr="00ED1091">
        <w:t>PURPOSE</w:t>
      </w:r>
    </w:p>
    <w:p w14:paraId="6758CC81" w14:textId="2674B6D9" w:rsidR="006017B5" w:rsidRPr="006017B5" w:rsidRDefault="006017B5" w:rsidP="006017B5">
      <w:pPr>
        <w:pStyle w:val="SOPLevel2"/>
      </w:pPr>
      <w:r w:rsidRPr="006017B5">
        <w:t>This procedure establishes the process to add a</w:t>
      </w:r>
      <w:r w:rsidR="00CE52FB">
        <w:t xml:space="preserve"> Regular or Alternate</w:t>
      </w:r>
      <w:r w:rsidRPr="006017B5">
        <w:t xml:space="preserve"> IRB member to an IRB.</w:t>
      </w:r>
    </w:p>
    <w:p w14:paraId="54AA4F7F" w14:textId="0FC0FF85" w:rsidR="006017B5" w:rsidRPr="006017B5" w:rsidRDefault="006017B5" w:rsidP="006017B5">
      <w:pPr>
        <w:pStyle w:val="SOPLevel2"/>
      </w:pPr>
      <w:r w:rsidRPr="006017B5">
        <w:t xml:space="preserve">This procedure begins when a potential IRB member has been identified.    </w:t>
      </w:r>
    </w:p>
    <w:p w14:paraId="24B8A4CA" w14:textId="77777777" w:rsidR="006017B5" w:rsidRPr="006017B5" w:rsidRDefault="006017B5" w:rsidP="006017B5">
      <w:pPr>
        <w:pStyle w:val="SOPLevel2"/>
      </w:pPr>
      <w:r w:rsidRPr="006017B5">
        <w:t>This procedure ends when the individual is not offered IRB membership, or the member has been added and the IRB’s registration has been updated.</w:t>
      </w:r>
    </w:p>
    <w:p w14:paraId="5BCDC709" w14:textId="77777777" w:rsidR="0027369B" w:rsidRDefault="0027369B" w:rsidP="00ED1091">
      <w:pPr>
        <w:pStyle w:val="SOPLevel1"/>
      </w:pPr>
      <w:r>
        <w:t>POLICY</w:t>
      </w:r>
    </w:p>
    <w:p w14:paraId="3C23019B" w14:textId="04E8A948" w:rsidR="00B802D6" w:rsidRPr="001D0EF4" w:rsidRDefault="00B802D6" w:rsidP="00B802D6">
      <w:pPr>
        <w:pStyle w:val="SOPLevel2"/>
      </w:pPr>
      <w:r>
        <w:t xml:space="preserve">IRB members will be selected based on qualifications, education, experience, and having a positive attitude toward board membership.  </w:t>
      </w:r>
    </w:p>
    <w:p w14:paraId="3ABD82E6" w14:textId="658A8D5D" w:rsidR="005C3570" w:rsidRDefault="005C3570" w:rsidP="005C3570">
      <w:pPr>
        <w:pStyle w:val="SOPLevel2"/>
      </w:pPr>
      <w:r>
        <w:t xml:space="preserve">The </w:t>
      </w:r>
      <w:r w:rsidR="000757CA">
        <w:t>[IRB Executive Chair]</w:t>
      </w:r>
      <w:r>
        <w:t xml:space="preserve"> should normally be an IRB member who is a respected individual with knowledge of research ethics, regulations, guidance, and HRPP policies and procedures.</w:t>
      </w:r>
    </w:p>
    <w:p w14:paraId="5BE2B457" w14:textId="77777777" w:rsidR="005C3570" w:rsidRDefault="005C3570" w:rsidP="005C3570">
      <w:pPr>
        <w:pStyle w:val="SOPLevel2"/>
      </w:pPr>
      <w:r>
        <w:t>IRB chairs and vice-chairs:</w:t>
      </w:r>
    </w:p>
    <w:p w14:paraId="232D5C47" w14:textId="694ECCFE" w:rsidR="005C3570" w:rsidRDefault="005C3570" w:rsidP="005C3570">
      <w:pPr>
        <w:pStyle w:val="SOPLevel3"/>
      </w:pPr>
      <w:r>
        <w:t xml:space="preserve">Discharge the </w:t>
      </w:r>
      <w:r w:rsidR="000757CA">
        <w:t>[IRB Executive Chair]</w:t>
      </w:r>
      <w:r>
        <w:t xml:space="preserve">’s responsibilities when the </w:t>
      </w:r>
      <w:r w:rsidR="000757CA">
        <w:t>[IRB Executive Chair]</w:t>
      </w:r>
      <w:r>
        <w:t xml:space="preserve"> is unable to do so</w:t>
      </w:r>
      <w:r w:rsidR="006017B5">
        <w:t>.</w:t>
      </w:r>
    </w:p>
    <w:p w14:paraId="1E39CE23" w14:textId="7A175280" w:rsidR="005C3570" w:rsidRDefault="005C3570" w:rsidP="005C3570">
      <w:pPr>
        <w:pStyle w:val="SOPLevel3"/>
      </w:pPr>
      <w:r>
        <w:t xml:space="preserve">Discharge the responsibilities assigned by the </w:t>
      </w:r>
      <w:r w:rsidR="000757CA">
        <w:t>[IRB Executive Chair]</w:t>
      </w:r>
      <w:r w:rsidR="006017B5">
        <w:t>.</w:t>
      </w:r>
    </w:p>
    <w:p w14:paraId="5BCDC70A" w14:textId="4AE11540" w:rsidR="008A1256" w:rsidRDefault="005C3570" w:rsidP="005C3570">
      <w:pPr>
        <w:pStyle w:val="SOPLevel3"/>
      </w:pPr>
      <w:r>
        <w:t>Assist in the operation of the IRB</w:t>
      </w:r>
      <w:r w:rsidR="006017B5">
        <w:t>.</w:t>
      </w:r>
    </w:p>
    <w:p w14:paraId="5BCDC70B" w14:textId="77777777" w:rsidR="0027369B" w:rsidRDefault="0027369B" w:rsidP="00ED1091">
      <w:pPr>
        <w:pStyle w:val="SOPLevel1"/>
      </w:pPr>
      <w:r w:rsidRPr="00ED1091">
        <w:t>RESPONSIBILITY</w:t>
      </w:r>
    </w:p>
    <w:p w14:paraId="5BCDC70C" w14:textId="0DBF240A" w:rsidR="008C5C39" w:rsidRDefault="005C21B3" w:rsidP="00E06BB2">
      <w:pPr>
        <w:pStyle w:val="SOPLevel2"/>
      </w:pPr>
      <w:r>
        <w:t xml:space="preserve">The </w:t>
      </w:r>
      <w:r w:rsidR="008D3D2A">
        <w:t>[HRPP Administrator]</w:t>
      </w:r>
      <w:r w:rsidR="00986096">
        <w:t xml:space="preserve"> carr</w:t>
      </w:r>
      <w:r w:rsidR="00D5203F">
        <w:t>ies</w:t>
      </w:r>
      <w:r w:rsidR="00986096">
        <w:t xml:space="preserve"> out these procedures</w:t>
      </w:r>
      <w:r w:rsidR="008C5C39">
        <w:t>.</w:t>
      </w:r>
    </w:p>
    <w:p w14:paraId="5BCDC70D" w14:textId="77777777" w:rsidR="0027369B" w:rsidRDefault="0027369B" w:rsidP="00ED1091">
      <w:pPr>
        <w:pStyle w:val="SOPLevel1"/>
      </w:pPr>
      <w:r>
        <w:t>PROCEDURE</w:t>
      </w:r>
    </w:p>
    <w:p w14:paraId="363F7E6E" w14:textId="77777777" w:rsidR="006017B5" w:rsidRPr="006017B5" w:rsidRDefault="006017B5" w:rsidP="006017B5">
      <w:pPr>
        <w:pStyle w:val="SOPLevel2"/>
      </w:pPr>
      <w:r w:rsidRPr="006017B5">
        <w:t>Obtain a copy of the individual’s résumé or curriculum vitae.</w:t>
      </w:r>
    </w:p>
    <w:p w14:paraId="3CE2052C" w14:textId="5D61E85A" w:rsidR="006017B5" w:rsidRPr="006017B5" w:rsidRDefault="006017B5" w:rsidP="006017B5">
      <w:pPr>
        <w:pStyle w:val="SOPLevel2"/>
      </w:pPr>
      <w:r w:rsidRPr="006017B5">
        <w:t xml:space="preserve">Provide the résumé or curriculum vitae to the </w:t>
      </w:r>
      <w:r>
        <w:t>[Organizational Official]</w:t>
      </w:r>
      <w:r w:rsidRPr="006017B5">
        <w:t xml:space="preserve"> for review.  </w:t>
      </w:r>
    </w:p>
    <w:p w14:paraId="45ED4033" w14:textId="6EA0423D" w:rsidR="006017B5" w:rsidRPr="006017B5" w:rsidRDefault="006017B5" w:rsidP="006017B5">
      <w:pPr>
        <w:pStyle w:val="SOPLevel2"/>
      </w:pPr>
      <w:r w:rsidRPr="006017B5">
        <w:t xml:space="preserve">If the </w:t>
      </w:r>
      <w:r>
        <w:t>[Organizational Official]</w:t>
      </w:r>
      <w:r w:rsidR="0029707B">
        <w:t xml:space="preserve"> </w:t>
      </w:r>
      <w:r w:rsidRPr="006017B5">
        <w:t xml:space="preserve">agrees that the background of the potential member is a good fit with the current membership of the IRB, telephone or in-person interviews will be conducted with an appropriate selection of IRB chairs, members, and at least one </w:t>
      </w:r>
      <w:r>
        <w:t xml:space="preserve">[Organizational Official] </w:t>
      </w:r>
      <w:r w:rsidRPr="006017B5">
        <w:t>member.  The potential IRB member may also attend and observe an IRB meeting.</w:t>
      </w:r>
    </w:p>
    <w:p w14:paraId="39C4CEDA" w14:textId="2EF3BDF9" w:rsidR="006017B5" w:rsidRPr="006017B5" w:rsidRDefault="006017B5" w:rsidP="006017B5">
      <w:pPr>
        <w:pStyle w:val="SOPLevel2"/>
      </w:pPr>
      <w:r w:rsidRPr="006017B5">
        <w:t xml:space="preserve">At the completion of the appropriate interviews, the designee will notify the </w:t>
      </w:r>
      <w:r>
        <w:t xml:space="preserve">[Organizational Official] </w:t>
      </w:r>
      <w:r w:rsidRPr="006017B5">
        <w:t>that the interviews have been conducted and will summarize the opinions of the interviewers, and make a recommendation with regard to having the potential IRB member begin IRB member training.</w:t>
      </w:r>
    </w:p>
    <w:p w14:paraId="4E40515E" w14:textId="538FE5E4" w:rsidR="006017B5" w:rsidRPr="006017B5" w:rsidRDefault="006017B5" w:rsidP="006017B5">
      <w:pPr>
        <w:pStyle w:val="SOPLevel2"/>
      </w:pPr>
      <w:r w:rsidRPr="006017B5">
        <w:t xml:space="preserve">Upon successful completion or verification of training, the IRB Chair notifies the </w:t>
      </w:r>
      <w:r>
        <w:t xml:space="preserve">[Organizational Official] </w:t>
      </w:r>
      <w:r w:rsidRPr="006017B5">
        <w:t>that the individual has completed training and assesses whether they have completing the training in a satisfactory manner to be appointed as a board member.</w:t>
      </w:r>
    </w:p>
    <w:p w14:paraId="147E6AA1" w14:textId="5236CD09" w:rsidR="006017B5" w:rsidRPr="006017B5" w:rsidRDefault="006017B5" w:rsidP="006017B5">
      <w:pPr>
        <w:pStyle w:val="SOPLevel2"/>
      </w:pPr>
      <w:r w:rsidRPr="006017B5">
        <w:t xml:space="preserve">If the training has been satisfactory and the </w:t>
      </w:r>
      <w:r>
        <w:t xml:space="preserve">[Organizational Official] </w:t>
      </w:r>
      <w:r w:rsidRPr="006017B5">
        <w:t xml:space="preserve">agrees, appoint the IRB member, and update the IRB roster.  If the training has not been satisfactory, The IRB Chair and </w:t>
      </w:r>
      <w:r>
        <w:t>[Organizational Official]</w:t>
      </w:r>
      <w:r w:rsidRPr="006017B5">
        <w:t xml:space="preserve"> will either agree on a plan for additional training, or will decline to offer IRB membership to the potential IRB member.</w:t>
      </w:r>
    </w:p>
    <w:p w14:paraId="50CD500B" w14:textId="77777777" w:rsidR="006017B5" w:rsidRPr="006017B5" w:rsidRDefault="006017B5" w:rsidP="006017B5">
      <w:pPr>
        <w:pStyle w:val="SOPLevel2"/>
      </w:pPr>
      <w:r w:rsidRPr="006017B5">
        <w:t>Prepare an appointment letter, have it signed by the [Executive IRB Chair], and send to the individual.</w:t>
      </w:r>
    </w:p>
    <w:p w14:paraId="6F84A09E" w14:textId="77777777" w:rsidR="006017B5" w:rsidRPr="006017B5" w:rsidRDefault="006017B5" w:rsidP="006017B5">
      <w:pPr>
        <w:pStyle w:val="SOPLevel2"/>
      </w:pPr>
      <w:r w:rsidRPr="006017B5">
        <w:t>Have the individual sign the IRB member agreement.</w:t>
      </w:r>
    </w:p>
    <w:p w14:paraId="4E12B972" w14:textId="77777777" w:rsidR="006017B5" w:rsidRPr="006017B5" w:rsidRDefault="006017B5" w:rsidP="006017B5">
      <w:pPr>
        <w:pStyle w:val="SOPLevel2"/>
      </w:pPr>
      <w:r w:rsidRPr="006017B5">
        <w:t>Obtain information from the individual to complete the roster.</w:t>
      </w:r>
    </w:p>
    <w:p w14:paraId="3F612168" w14:textId="77777777" w:rsidR="006017B5" w:rsidRPr="006017B5" w:rsidRDefault="006017B5" w:rsidP="006017B5">
      <w:pPr>
        <w:pStyle w:val="SOPLevel2"/>
      </w:pPr>
      <w:r w:rsidRPr="006017B5">
        <w:t>Use “WORKSHEET: IRB Composition (HRP-430)” to evaluate whether the IRB is appropriately constituted.</w:t>
      </w:r>
    </w:p>
    <w:p w14:paraId="0C4B6834" w14:textId="77777777" w:rsidR="006017B5" w:rsidRPr="006017B5" w:rsidRDefault="006017B5" w:rsidP="00C92E34">
      <w:pPr>
        <w:pStyle w:val="SOPLevel2"/>
      </w:pPr>
      <w:r w:rsidRPr="006017B5">
        <w:t>Revise the membership as needed.</w:t>
      </w:r>
    </w:p>
    <w:p w14:paraId="43E94910" w14:textId="793CCDA9" w:rsidR="006017B5" w:rsidRPr="006017B5" w:rsidRDefault="006017B5" w:rsidP="006017B5">
      <w:pPr>
        <w:pStyle w:val="SOPLevel2"/>
      </w:pPr>
      <w:r w:rsidRPr="006017B5">
        <w:t>If the new member is a chair, update the IRB’s registration at http://ohrp.cit.nih.gov/efile/ within 90 days.</w:t>
      </w:r>
    </w:p>
    <w:p w14:paraId="5BCDC719" w14:textId="77777777" w:rsidR="0027369B" w:rsidRDefault="0027369B" w:rsidP="00ED1091">
      <w:pPr>
        <w:pStyle w:val="SOPLevel1"/>
      </w:pPr>
      <w:r>
        <w:lastRenderedPageBreak/>
        <w:t>REFERENCES</w:t>
      </w:r>
    </w:p>
    <w:p w14:paraId="5BCDC71A" w14:textId="77777777" w:rsidR="00F23EE2" w:rsidRPr="00E06BB2" w:rsidRDefault="00F23EE2" w:rsidP="00F23EE2">
      <w:pPr>
        <w:pStyle w:val="SOPLevel2"/>
      </w:pPr>
      <w:r>
        <w:t xml:space="preserve">21 CFR §56.106 and §56.107 </w:t>
      </w:r>
    </w:p>
    <w:p w14:paraId="5BCDC71B" w14:textId="77777777" w:rsidR="006D21A8" w:rsidRPr="00E06BB2" w:rsidRDefault="00F23EE2" w:rsidP="00F23EE2">
      <w:pPr>
        <w:pStyle w:val="SOPLevel2"/>
      </w:pPr>
      <w:r>
        <w:t>45 CFR §46.107 and 45 CFR §46 Subpart E</w:t>
      </w:r>
    </w:p>
    <w:sectPr w:rsidR="006D21A8" w:rsidRPr="00E06BB2" w:rsidSect="00931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EA28" w14:textId="77777777" w:rsidR="00F661BC" w:rsidRDefault="00F661BC" w:rsidP="0093159B">
      <w:pPr>
        <w:spacing w:after="0" w:line="240" w:lineRule="auto"/>
      </w:pPr>
      <w:r>
        <w:separator/>
      </w:r>
    </w:p>
  </w:endnote>
  <w:endnote w:type="continuationSeparator" w:id="0">
    <w:p w14:paraId="0B8B5F65" w14:textId="77777777" w:rsidR="00F661BC" w:rsidRDefault="00F661BC" w:rsidP="0093159B">
      <w:pPr>
        <w:spacing w:after="0" w:line="240" w:lineRule="auto"/>
      </w:pPr>
      <w:r>
        <w:continuationSeparator/>
      </w:r>
    </w:p>
  </w:endnote>
  <w:endnote w:type="continuationNotice" w:id="1">
    <w:p w14:paraId="6D7EAD0A" w14:textId="77777777" w:rsidR="00F661BC" w:rsidRDefault="00F661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01D5" w14:textId="77777777" w:rsidR="00EE5DAB" w:rsidRDefault="00EE5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C736" w14:textId="3BF343F1" w:rsidR="00752F74" w:rsidRPr="00F13CFE" w:rsidRDefault="004E278A" w:rsidP="00F13CFE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Attribution-NonCommercial-ShareAlike 4.0 International License</w:t>
      </w:r>
    </w:hyperlink>
    <w:r>
      <w:rPr>
        <w:rFonts w:ascii="Arial Narrow" w:hAnsi="Arial Narrow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6BC9" w14:textId="77777777" w:rsidR="00EE5DAB" w:rsidRDefault="00EE5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EEE7" w14:textId="77777777" w:rsidR="00F661BC" w:rsidRDefault="00F661BC" w:rsidP="0093159B">
      <w:pPr>
        <w:spacing w:after="0" w:line="240" w:lineRule="auto"/>
      </w:pPr>
      <w:r>
        <w:separator/>
      </w:r>
    </w:p>
  </w:footnote>
  <w:footnote w:type="continuationSeparator" w:id="0">
    <w:p w14:paraId="7B92382D" w14:textId="77777777" w:rsidR="00F661BC" w:rsidRDefault="00F661BC" w:rsidP="0093159B">
      <w:pPr>
        <w:spacing w:after="0" w:line="240" w:lineRule="auto"/>
      </w:pPr>
      <w:r>
        <w:continuationSeparator/>
      </w:r>
    </w:p>
  </w:footnote>
  <w:footnote w:type="continuationNotice" w:id="1">
    <w:p w14:paraId="1D6EF603" w14:textId="77777777" w:rsidR="00F661BC" w:rsidRDefault="00F661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31F0" w14:textId="77777777" w:rsidR="00EE5DAB" w:rsidRDefault="00EE5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DF2213" w:rsidRPr="0071612A" w14:paraId="5BCDC723" w14:textId="77777777" w:rsidTr="007B77AD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BCDC721" w14:textId="5EDAF389" w:rsidR="00DF2213" w:rsidRPr="0071612A" w:rsidRDefault="00825BC7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10BDB01B" wp14:editId="275327E1">
                <wp:extent cx="1783688" cy="56327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649" cy="570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DC722" w14:textId="5E0011E2" w:rsidR="00DF2213" w:rsidRPr="0071612A" w:rsidRDefault="00DF2213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825310">
            <w:rPr>
              <w:rFonts w:ascii="Arial" w:hAnsi="Arial" w:cs="Arial"/>
              <w:b/>
              <w:bCs/>
              <w:sz w:val="28"/>
              <w:szCs w:val="28"/>
            </w:rPr>
            <w:t>SOP: IRB Member Addition</w:t>
          </w:r>
          <w:r w:rsidRPr="0071612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DF2213" w:rsidRPr="0071612A" w14:paraId="5BCDC729" w14:textId="77777777" w:rsidTr="007B77AD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BCDC724" w14:textId="77777777" w:rsidR="00DF2213" w:rsidRPr="0071612A" w:rsidRDefault="00DF2213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BCDC725" w14:textId="77777777" w:rsidR="00DF2213" w:rsidRPr="0071612A" w:rsidRDefault="00DF2213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BCDC726" w14:textId="77777777" w:rsidR="00DF2213" w:rsidRPr="0071612A" w:rsidRDefault="00DF2213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BCDC727" w14:textId="77777777" w:rsidR="00DF2213" w:rsidRPr="0071612A" w:rsidRDefault="00DF2213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BCDC728" w14:textId="77777777" w:rsidR="00DF2213" w:rsidRPr="0071612A" w:rsidRDefault="00DF2213" w:rsidP="00725F88">
          <w:pPr>
            <w:pStyle w:val="SOPTableHeader"/>
          </w:pPr>
          <w:r w:rsidRPr="0071612A">
            <w:t>Page:</w:t>
          </w:r>
        </w:p>
      </w:tc>
    </w:tr>
    <w:tr w:rsidR="00DF2213" w:rsidRPr="0071612A" w14:paraId="5BCDC72F" w14:textId="77777777" w:rsidTr="00E6161C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5BCDC72A" w14:textId="77777777" w:rsidR="00DF2213" w:rsidRPr="0071612A" w:rsidRDefault="00DF2213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DC72B" w14:textId="7865DB36" w:rsidR="00DF2213" w:rsidRPr="0071612A" w:rsidRDefault="00EE5DAB" w:rsidP="00725F88">
          <w:pPr>
            <w:pStyle w:val="SOPTableItemBold"/>
          </w:pPr>
          <w:fldSimple w:instr=" SUBJECT   \* MERGEFORMAT ">
            <w:r w:rsidR="00825310">
              <w:t>HRP-132</w:t>
            </w:r>
          </w:fldSimple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DC72C" w14:textId="60A267DB" w:rsidR="00DF2213" w:rsidRPr="0071612A" w:rsidRDefault="00DF2213" w:rsidP="00725F88">
          <w:pPr>
            <w:pStyle w:val="SOPTableItemBold"/>
          </w:pPr>
          <w:r w:rsidRPr="0071612A">
            <w:t>00</w:t>
          </w:r>
          <w:r w:rsidR="00B74242">
            <w:t>2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5BCDC72D" w14:textId="589D11F0" w:rsidR="00DF2213" w:rsidRPr="0071612A" w:rsidRDefault="002E5A0B" w:rsidP="00C92E34">
          <w:pPr>
            <w:pStyle w:val="SOPTableItemBold"/>
          </w:pPr>
          <w:r>
            <w:t>18 Oct 2021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DC72E" w14:textId="665D83B4" w:rsidR="00DF2213" w:rsidRPr="0071612A" w:rsidRDefault="00DF2213" w:rsidP="00725F88">
          <w:pPr>
            <w:pStyle w:val="SOPTableItemBold"/>
          </w:pPr>
          <w:r w:rsidRPr="0071612A">
            <w:t xml:space="preserve">Page </w:t>
          </w:r>
          <w:r w:rsidRPr="0071612A">
            <w:fldChar w:fldCharType="begin"/>
          </w:r>
          <w:r w:rsidRPr="0071612A">
            <w:instrText xml:space="preserve"> PAGE  \* Arabic  \* MERGEFORMAT </w:instrText>
          </w:r>
          <w:r w:rsidRPr="0071612A">
            <w:fldChar w:fldCharType="separate"/>
          </w:r>
          <w:r w:rsidR="00C67ED1">
            <w:t>2</w:t>
          </w:r>
          <w:r w:rsidRPr="0071612A">
            <w:fldChar w:fldCharType="end"/>
          </w:r>
          <w:r w:rsidRPr="0071612A">
            <w:t xml:space="preserve"> of </w:t>
          </w:r>
          <w:fldSimple w:instr=" NUMPAGES  \* Arabic  \* MERGEFORMAT ">
            <w:r w:rsidR="00C67ED1">
              <w:t>2</w:t>
            </w:r>
          </w:fldSimple>
        </w:p>
      </w:tc>
    </w:tr>
  </w:tbl>
  <w:p w14:paraId="5BCDC730" w14:textId="77777777" w:rsidR="00DF2213" w:rsidRPr="0071612A" w:rsidRDefault="00DF2213" w:rsidP="00DF2213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14:paraId="5BCDC731" w14:textId="77777777" w:rsidR="00DF2213" w:rsidRPr="0071612A" w:rsidRDefault="00DF2213" w:rsidP="00DF2213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5BCDC732" w14:textId="77777777" w:rsidR="00DF2213" w:rsidRPr="0071612A" w:rsidRDefault="00DF2213" w:rsidP="00DF2213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5BCDC733" w14:textId="77777777" w:rsidR="00DF2213" w:rsidRPr="0071612A" w:rsidRDefault="00DF2213" w:rsidP="00DF2213">
    <w:pPr>
      <w:pStyle w:val="Header"/>
      <w:rPr>
        <w:sz w:val="2"/>
      </w:rPr>
    </w:pPr>
  </w:p>
  <w:p w14:paraId="5BCDC734" w14:textId="77777777" w:rsidR="00752F74" w:rsidRPr="00DF2213" w:rsidRDefault="00752F74" w:rsidP="00DF221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0B4E" w14:textId="77777777" w:rsidR="00EE5DAB" w:rsidRDefault="00EE5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5EBE36-6F05-4805-8EE7-016B874D7310}"/>
    <w:docVar w:name="dgnword-eventsink" w:val="463324680"/>
  </w:docVars>
  <w:rsids>
    <w:rsidRoot w:val="00E95BBF"/>
    <w:rsid w:val="00012FB6"/>
    <w:rsid w:val="00016E75"/>
    <w:rsid w:val="000404B6"/>
    <w:rsid w:val="00046BF4"/>
    <w:rsid w:val="000578BE"/>
    <w:rsid w:val="00064708"/>
    <w:rsid w:val="000757CA"/>
    <w:rsid w:val="00085C89"/>
    <w:rsid w:val="000B03D7"/>
    <w:rsid w:val="000D5B18"/>
    <w:rsid w:val="000E1AC8"/>
    <w:rsid w:val="000E3502"/>
    <w:rsid w:val="000F7E6C"/>
    <w:rsid w:val="001039BA"/>
    <w:rsid w:val="001104A4"/>
    <w:rsid w:val="0012685E"/>
    <w:rsid w:val="0013294A"/>
    <w:rsid w:val="00157EE7"/>
    <w:rsid w:val="00173CFA"/>
    <w:rsid w:val="001A5996"/>
    <w:rsid w:val="001A5A2A"/>
    <w:rsid w:val="001B1AAC"/>
    <w:rsid w:val="001B2264"/>
    <w:rsid w:val="001B7312"/>
    <w:rsid w:val="001C3FF9"/>
    <w:rsid w:val="001C443A"/>
    <w:rsid w:val="00201FD5"/>
    <w:rsid w:val="0020344B"/>
    <w:rsid w:val="00223FDC"/>
    <w:rsid w:val="0027369B"/>
    <w:rsid w:val="00282D03"/>
    <w:rsid w:val="00284681"/>
    <w:rsid w:val="0029707B"/>
    <w:rsid w:val="002D06A0"/>
    <w:rsid w:val="002D4539"/>
    <w:rsid w:val="002E143F"/>
    <w:rsid w:val="002E318D"/>
    <w:rsid w:val="002E5A0B"/>
    <w:rsid w:val="002F5D26"/>
    <w:rsid w:val="003105FA"/>
    <w:rsid w:val="00311148"/>
    <w:rsid w:val="00332ADF"/>
    <w:rsid w:val="00354910"/>
    <w:rsid w:val="00375A4E"/>
    <w:rsid w:val="003A7F1F"/>
    <w:rsid w:val="003C4319"/>
    <w:rsid w:val="003C4B1E"/>
    <w:rsid w:val="003D226A"/>
    <w:rsid w:val="003E541C"/>
    <w:rsid w:val="004277B6"/>
    <w:rsid w:val="00454749"/>
    <w:rsid w:val="004A5E4D"/>
    <w:rsid w:val="004B1C52"/>
    <w:rsid w:val="004C046E"/>
    <w:rsid w:val="004C13EF"/>
    <w:rsid w:val="004C34F6"/>
    <w:rsid w:val="004C7856"/>
    <w:rsid w:val="004E278A"/>
    <w:rsid w:val="004F0B12"/>
    <w:rsid w:val="004F7D0C"/>
    <w:rsid w:val="00507D4D"/>
    <w:rsid w:val="00512FE5"/>
    <w:rsid w:val="00524344"/>
    <w:rsid w:val="00563DAB"/>
    <w:rsid w:val="00566A37"/>
    <w:rsid w:val="0056729D"/>
    <w:rsid w:val="00570D2D"/>
    <w:rsid w:val="00577338"/>
    <w:rsid w:val="005B5F3B"/>
    <w:rsid w:val="005B6E88"/>
    <w:rsid w:val="005C21B3"/>
    <w:rsid w:val="005C3570"/>
    <w:rsid w:val="005D6164"/>
    <w:rsid w:val="006013BC"/>
    <w:rsid w:val="006017B5"/>
    <w:rsid w:val="0060584E"/>
    <w:rsid w:val="0064491B"/>
    <w:rsid w:val="00652560"/>
    <w:rsid w:val="00656338"/>
    <w:rsid w:val="00661C12"/>
    <w:rsid w:val="006656DC"/>
    <w:rsid w:val="00667E43"/>
    <w:rsid w:val="00672037"/>
    <w:rsid w:val="00676F1C"/>
    <w:rsid w:val="006A116B"/>
    <w:rsid w:val="006A7CBA"/>
    <w:rsid w:val="006B16A0"/>
    <w:rsid w:val="006C2661"/>
    <w:rsid w:val="006D118F"/>
    <w:rsid w:val="006D21A8"/>
    <w:rsid w:val="006D2E9A"/>
    <w:rsid w:val="006D48D5"/>
    <w:rsid w:val="006E109C"/>
    <w:rsid w:val="00720225"/>
    <w:rsid w:val="00726394"/>
    <w:rsid w:val="00741DC7"/>
    <w:rsid w:val="007471DF"/>
    <w:rsid w:val="00747335"/>
    <w:rsid w:val="00752F74"/>
    <w:rsid w:val="00757358"/>
    <w:rsid w:val="00774C40"/>
    <w:rsid w:val="007B1469"/>
    <w:rsid w:val="007B77AD"/>
    <w:rsid w:val="007D062D"/>
    <w:rsid w:val="007D5B1C"/>
    <w:rsid w:val="008053FB"/>
    <w:rsid w:val="0080572F"/>
    <w:rsid w:val="00825310"/>
    <w:rsid w:val="00825BC7"/>
    <w:rsid w:val="00841D1C"/>
    <w:rsid w:val="008663E7"/>
    <w:rsid w:val="00867BF2"/>
    <w:rsid w:val="00873599"/>
    <w:rsid w:val="008A1256"/>
    <w:rsid w:val="008A50E9"/>
    <w:rsid w:val="008C5C39"/>
    <w:rsid w:val="008C7054"/>
    <w:rsid w:val="008D250E"/>
    <w:rsid w:val="008D3D2A"/>
    <w:rsid w:val="008E71EC"/>
    <w:rsid w:val="00907067"/>
    <w:rsid w:val="009218C2"/>
    <w:rsid w:val="0093159B"/>
    <w:rsid w:val="00935262"/>
    <w:rsid w:val="00956356"/>
    <w:rsid w:val="00966F0B"/>
    <w:rsid w:val="00986096"/>
    <w:rsid w:val="009A0A2E"/>
    <w:rsid w:val="009A6FC5"/>
    <w:rsid w:val="009C17B2"/>
    <w:rsid w:val="009C246E"/>
    <w:rsid w:val="009C2950"/>
    <w:rsid w:val="009D3DE8"/>
    <w:rsid w:val="009F3D59"/>
    <w:rsid w:val="009F63C1"/>
    <w:rsid w:val="009F7CEF"/>
    <w:rsid w:val="00A01DE2"/>
    <w:rsid w:val="00A02EDD"/>
    <w:rsid w:val="00A06A4C"/>
    <w:rsid w:val="00A06EB8"/>
    <w:rsid w:val="00A1249D"/>
    <w:rsid w:val="00A43988"/>
    <w:rsid w:val="00A4499E"/>
    <w:rsid w:val="00A4717B"/>
    <w:rsid w:val="00A524C7"/>
    <w:rsid w:val="00A52829"/>
    <w:rsid w:val="00A538F0"/>
    <w:rsid w:val="00A7790B"/>
    <w:rsid w:val="00A82350"/>
    <w:rsid w:val="00A83070"/>
    <w:rsid w:val="00A8403A"/>
    <w:rsid w:val="00AA1F79"/>
    <w:rsid w:val="00AC3D9B"/>
    <w:rsid w:val="00AC6DFD"/>
    <w:rsid w:val="00AD66B1"/>
    <w:rsid w:val="00AD7CA4"/>
    <w:rsid w:val="00AF24CF"/>
    <w:rsid w:val="00B014DF"/>
    <w:rsid w:val="00B037DA"/>
    <w:rsid w:val="00B06F26"/>
    <w:rsid w:val="00B1271E"/>
    <w:rsid w:val="00B22FEC"/>
    <w:rsid w:val="00B23176"/>
    <w:rsid w:val="00B3037C"/>
    <w:rsid w:val="00B479E4"/>
    <w:rsid w:val="00B74242"/>
    <w:rsid w:val="00B802D6"/>
    <w:rsid w:val="00B82628"/>
    <w:rsid w:val="00B8711A"/>
    <w:rsid w:val="00B96736"/>
    <w:rsid w:val="00BD0F30"/>
    <w:rsid w:val="00BD62CE"/>
    <w:rsid w:val="00BE3293"/>
    <w:rsid w:val="00BF7355"/>
    <w:rsid w:val="00BF764C"/>
    <w:rsid w:val="00C164FC"/>
    <w:rsid w:val="00C21C3B"/>
    <w:rsid w:val="00C33B73"/>
    <w:rsid w:val="00C36FC5"/>
    <w:rsid w:val="00C37500"/>
    <w:rsid w:val="00C441DF"/>
    <w:rsid w:val="00C50F5B"/>
    <w:rsid w:val="00C51613"/>
    <w:rsid w:val="00C66E92"/>
    <w:rsid w:val="00C67ED1"/>
    <w:rsid w:val="00C76522"/>
    <w:rsid w:val="00C92E34"/>
    <w:rsid w:val="00CB1D63"/>
    <w:rsid w:val="00CB2BB7"/>
    <w:rsid w:val="00CB7837"/>
    <w:rsid w:val="00CD5C65"/>
    <w:rsid w:val="00CE52FB"/>
    <w:rsid w:val="00CE702A"/>
    <w:rsid w:val="00CE72C5"/>
    <w:rsid w:val="00D10EF7"/>
    <w:rsid w:val="00D1725B"/>
    <w:rsid w:val="00D25A90"/>
    <w:rsid w:val="00D263F1"/>
    <w:rsid w:val="00D37174"/>
    <w:rsid w:val="00D514F0"/>
    <w:rsid w:val="00D5203F"/>
    <w:rsid w:val="00D565CD"/>
    <w:rsid w:val="00D83094"/>
    <w:rsid w:val="00D86D95"/>
    <w:rsid w:val="00D91648"/>
    <w:rsid w:val="00D944D0"/>
    <w:rsid w:val="00DA20BA"/>
    <w:rsid w:val="00DA2CD3"/>
    <w:rsid w:val="00DB1714"/>
    <w:rsid w:val="00DD2A9E"/>
    <w:rsid w:val="00DD4EE3"/>
    <w:rsid w:val="00DE56FF"/>
    <w:rsid w:val="00DF2213"/>
    <w:rsid w:val="00DF27E1"/>
    <w:rsid w:val="00DF2C9C"/>
    <w:rsid w:val="00E00D6A"/>
    <w:rsid w:val="00E06BB2"/>
    <w:rsid w:val="00E2443D"/>
    <w:rsid w:val="00E6161C"/>
    <w:rsid w:val="00E75347"/>
    <w:rsid w:val="00E83E40"/>
    <w:rsid w:val="00E8719A"/>
    <w:rsid w:val="00E94D30"/>
    <w:rsid w:val="00E95BBF"/>
    <w:rsid w:val="00EB2241"/>
    <w:rsid w:val="00ED1091"/>
    <w:rsid w:val="00EE001E"/>
    <w:rsid w:val="00EE054B"/>
    <w:rsid w:val="00EE5DAB"/>
    <w:rsid w:val="00EE635C"/>
    <w:rsid w:val="00EF64B1"/>
    <w:rsid w:val="00F01E3A"/>
    <w:rsid w:val="00F036BB"/>
    <w:rsid w:val="00F13CFE"/>
    <w:rsid w:val="00F23EE2"/>
    <w:rsid w:val="00F26C9C"/>
    <w:rsid w:val="00F65A07"/>
    <w:rsid w:val="00F661BC"/>
    <w:rsid w:val="00F930EE"/>
    <w:rsid w:val="00FC67FF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CDC705"/>
  <w15:docId w15:val="{7629931B-4E36-4942-8A53-D4B63CE7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60584E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60584E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60584E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60584E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60584E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60584E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0584E"/>
    <w:pPr>
      <w:ind w:left="720"/>
      <w:contextualSpacing/>
    </w:pPr>
  </w:style>
  <w:style w:type="paragraph" w:customStyle="1" w:styleId="SOPLevel1">
    <w:name w:val="SOP Level 1"/>
    <w:basedOn w:val="SOPBasis"/>
    <w:qFormat/>
    <w:rsid w:val="0060584E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60584E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60584E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autoRedefine/>
    <w:qFormat/>
    <w:rsid w:val="00CB1D63"/>
    <w:pPr>
      <w:numPr>
        <w:ilvl w:val="3"/>
        <w:numId w:val="10"/>
      </w:numPr>
      <w:tabs>
        <w:tab w:val="clear" w:pos="2016"/>
      </w:tabs>
      <w:spacing w:before="120" w:after="120"/>
      <w:ind w:left="2880" w:hanging="864"/>
      <w:contextualSpacing/>
    </w:pPr>
  </w:style>
  <w:style w:type="paragraph" w:customStyle="1" w:styleId="SOPLevel5">
    <w:name w:val="SOP Level 5"/>
    <w:basedOn w:val="SOPBasis"/>
    <w:autoRedefine/>
    <w:qFormat/>
    <w:rsid w:val="00CB1D63"/>
    <w:pPr>
      <w:numPr>
        <w:ilvl w:val="4"/>
        <w:numId w:val="10"/>
      </w:numPr>
      <w:tabs>
        <w:tab w:val="clear" w:pos="3168"/>
      </w:tabs>
      <w:spacing w:before="120" w:after="120"/>
      <w:ind w:left="4032" w:hanging="1152"/>
      <w:contextualSpacing/>
    </w:pPr>
  </w:style>
  <w:style w:type="paragraph" w:customStyle="1" w:styleId="SOPLevel6">
    <w:name w:val="SOP Level 6"/>
    <w:basedOn w:val="SOPBasis"/>
    <w:qFormat/>
    <w:rsid w:val="0060584E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60584E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60584E"/>
  </w:style>
  <w:style w:type="character" w:customStyle="1" w:styleId="SOPDefinition">
    <w:name w:val="SOP Definition"/>
    <w:basedOn w:val="SOPDefault"/>
    <w:uiPriority w:val="1"/>
    <w:qFormat/>
    <w:rsid w:val="0060584E"/>
    <w:rPr>
      <w:bdr w:val="single" w:sz="4" w:space="0" w:color="auto"/>
    </w:rPr>
  </w:style>
  <w:style w:type="paragraph" w:styleId="FootnoteText">
    <w:name w:val="footnote text"/>
    <w:basedOn w:val="Normal"/>
    <w:link w:val="FootnoteTextChar"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D226A"/>
    <w:rPr>
      <w:vertAlign w:val="superscript"/>
    </w:rPr>
  </w:style>
  <w:style w:type="character" w:styleId="Hyperlink">
    <w:name w:val="Hyperlink"/>
    <w:uiPriority w:val="99"/>
    <w:semiHidden/>
    <w:rsid w:val="00201FD5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50F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60584E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12" ma:contentTypeDescription="Create a new document." ma:contentTypeScope="" ma:versionID="4d537ae526c2cb85f620adf59a49f28f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ef654bdd426ddf0b546f107e726a9ef4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E4010-1CB1-44BA-A44D-BD4AE7806B85}">
  <ds:schemaRefs>
    <ds:schemaRef ds:uri="http://purl.org/dc/terms/"/>
    <ds:schemaRef ds:uri="http://purl.org/dc/elements/1.1/"/>
    <ds:schemaRef ds:uri="http://schemas.microsoft.com/office/2006/metadata/properties"/>
    <ds:schemaRef ds:uri="da10565a-bcc9-4bc7-8b0c-313c9763711c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50212f0-8cd0-4347-9523-b2923fa07be6"/>
  </ds:schemaRefs>
</ds:datastoreItem>
</file>

<file path=customXml/itemProps2.xml><?xml version="1.0" encoding="utf-8"?>
<ds:datastoreItem xmlns:ds="http://schemas.openxmlformats.org/officeDocument/2006/customXml" ds:itemID="{1269ADAD-D80E-4FCF-9403-E858DCD1D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EFFDA-399E-4776-B888-66A9815525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303748-97F5-47A7-9D3D-02E7B0B6E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Member Addition</vt:lpstr>
    </vt:vector>
  </TitlesOfParts>
  <Company>Copyright © 2013 WIRB-Copernicus Group. All rights reserved.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Member Addition</dc:title>
  <dc:subject>HRP-132</dc:subject>
  <dc:creator>Jeffrey A. Cooper, MD, MMM</dc:creator>
  <dc:description>18 OCT 2021</dc:description>
  <cp:lastModifiedBy>Edgardo Parrilla-Caceres</cp:lastModifiedBy>
  <cp:revision>11</cp:revision>
  <dcterms:created xsi:type="dcterms:W3CDTF">2020-05-01T17:56:00Z</dcterms:created>
  <dcterms:modified xsi:type="dcterms:W3CDTF">2021-10-13T16:26:00Z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6700</vt:r8>
  </property>
  <property fmtid="{D5CDD505-2E9C-101B-9397-08002B2CF9AE}" pid="3" name="ContentTypeId">
    <vt:lpwstr>0x010100FA3106C0D91A1140A2CB07EBA4606A82</vt:lpwstr>
  </property>
</Properties>
</file>