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EB780" w14:textId="77777777" w:rsidR="0027369B" w:rsidRDefault="0027369B" w:rsidP="0027369B">
      <w:pPr>
        <w:pStyle w:val="SOPLevel1"/>
        <w:numPr>
          <w:ilvl w:val="0"/>
          <w:numId w:val="3"/>
        </w:numPr>
      </w:pPr>
      <w:r>
        <w:t>PURPOSE</w:t>
      </w:r>
    </w:p>
    <w:p w14:paraId="19AEB781" w14:textId="77777777" w:rsidR="004C046E" w:rsidRPr="004C046E" w:rsidRDefault="00361426" w:rsidP="004C046E">
      <w:pPr>
        <w:pStyle w:val="SOPLevel2"/>
      </w:pPr>
      <w:r>
        <w:t>This</w:t>
      </w:r>
      <w:r w:rsidRPr="004C046E">
        <w:t xml:space="preserve"> procedure establish</w:t>
      </w:r>
      <w:r>
        <w:t>es</w:t>
      </w:r>
      <w:r w:rsidRPr="004C046E">
        <w:t xml:space="preserve"> </w:t>
      </w:r>
      <w:r>
        <w:t>the</w:t>
      </w:r>
      <w:r w:rsidRPr="004C046E">
        <w:t xml:space="preserve"> process to</w:t>
      </w:r>
      <w:r>
        <w:t xml:space="preserve"> designate</w:t>
      </w:r>
      <w:r w:rsidR="00A64F92">
        <w:t xml:space="preserve"> </w:t>
      </w:r>
      <w:r w:rsidR="006E452B">
        <w:t xml:space="preserve">or remove </w:t>
      </w:r>
      <w:r>
        <w:rPr>
          <w:rStyle w:val="SOPDefault"/>
        </w:rPr>
        <w:t>&lt;</w:t>
      </w:r>
      <w:r w:rsidRPr="006E452B">
        <w:rPr>
          <w:rStyle w:val="SOPDefault"/>
        </w:rPr>
        <w:t>Experienced IRB Member</w:t>
      </w:r>
      <w:r>
        <w:rPr>
          <w:rStyle w:val="SOPDefault"/>
        </w:rPr>
        <w:t>&gt; from the list of IRB m</w:t>
      </w:r>
      <w:bookmarkStart w:id="0" w:name="_GoBack"/>
      <w:bookmarkEnd w:id="0"/>
      <w:r>
        <w:rPr>
          <w:rStyle w:val="SOPDefault"/>
        </w:rPr>
        <w:t xml:space="preserve">embers who can </w:t>
      </w:r>
      <w:r w:rsidR="00A64F92">
        <w:t>conduct &lt;Non-Committee Review&gt;</w:t>
      </w:r>
      <w:r w:rsidR="004C046E" w:rsidRPr="004C046E">
        <w:t>.</w:t>
      </w:r>
    </w:p>
    <w:p w14:paraId="19AEB782" w14:textId="7660982E" w:rsidR="004C046E" w:rsidRPr="004C046E" w:rsidRDefault="00A64F92" w:rsidP="004C046E">
      <w:pPr>
        <w:pStyle w:val="SOPLevel2"/>
      </w:pPr>
      <w:r>
        <w:t xml:space="preserve">This procedure begins when </w:t>
      </w:r>
      <w:r w:rsidR="00E70A88">
        <w:t>[IRB Executive Chair]</w:t>
      </w:r>
      <w:r w:rsidR="001D1E94">
        <w:t xml:space="preserve"> </w:t>
      </w:r>
      <w:r>
        <w:t xml:space="preserve">considers adding </w:t>
      </w:r>
      <w:r w:rsidR="00256F9C">
        <w:t>or removing a</w:t>
      </w:r>
      <w:r w:rsidR="00300301">
        <w:t xml:space="preserve"> &lt;Designated Reviewer</w:t>
      </w:r>
      <w:r w:rsidR="00044699">
        <w:t>&gt;</w:t>
      </w:r>
      <w:r w:rsidR="004C046E" w:rsidRPr="004C046E">
        <w:t>.</w:t>
      </w:r>
    </w:p>
    <w:p w14:paraId="19AEB783" w14:textId="0D1DA81B" w:rsidR="004C046E" w:rsidRPr="004C046E" w:rsidRDefault="004C046E" w:rsidP="000E3502">
      <w:pPr>
        <w:pStyle w:val="SOPLevel2"/>
      </w:pPr>
      <w:r w:rsidRPr="004C046E">
        <w:t xml:space="preserve">This procedure ends when </w:t>
      </w:r>
      <w:r w:rsidR="00044699">
        <w:t xml:space="preserve">the </w:t>
      </w:r>
      <w:r w:rsidR="00E70A88">
        <w:t>[IRB Executive Chair]</w:t>
      </w:r>
      <w:r w:rsidR="001D1E94">
        <w:t xml:space="preserve"> </w:t>
      </w:r>
      <w:r w:rsidR="00044699">
        <w:t xml:space="preserve">notifies </w:t>
      </w:r>
      <w:r w:rsidR="002629DC">
        <w:t>HRPP staff</w:t>
      </w:r>
      <w:r w:rsidR="00044699">
        <w:t xml:space="preserve"> of a new &lt;Designated Reviewer&gt;</w:t>
      </w:r>
      <w:r w:rsidR="00256F9C">
        <w:t xml:space="preserve"> or the removal of a &lt;Designated Reviewer&gt;</w:t>
      </w:r>
      <w:r w:rsidRPr="004C046E">
        <w:t>.</w:t>
      </w:r>
    </w:p>
    <w:p w14:paraId="19AEB784" w14:textId="77777777" w:rsidR="0027369B" w:rsidRDefault="0027369B" w:rsidP="0027369B">
      <w:pPr>
        <w:pStyle w:val="SOPLevel1"/>
        <w:numPr>
          <w:ilvl w:val="0"/>
          <w:numId w:val="3"/>
        </w:numPr>
      </w:pPr>
      <w:r>
        <w:t>POLICY</w:t>
      </w:r>
    </w:p>
    <w:p w14:paraId="19AEB785" w14:textId="77777777" w:rsidR="000E3502" w:rsidRPr="000E3502" w:rsidRDefault="006E452B" w:rsidP="000E3502">
      <w:pPr>
        <w:pStyle w:val="SOPLevel2"/>
      </w:pPr>
      <w:r>
        <w:t>None</w:t>
      </w:r>
    </w:p>
    <w:p w14:paraId="19AEB786" w14:textId="77777777" w:rsidR="0027369B" w:rsidRDefault="0027369B" w:rsidP="0027369B">
      <w:pPr>
        <w:pStyle w:val="SOPLevel1"/>
        <w:numPr>
          <w:ilvl w:val="0"/>
          <w:numId w:val="3"/>
        </w:numPr>
      </w:pPr>
      <w:r>
        <w:t>RESPONSIBILITY</w:t>
      </w:r>
    </w:p>
    <w:p w14:paraId="19AEB787" w14:textId="77257E30" w:rsidR="004C046E" w:rsidRDefault="001D1E94" w:rsidP="004C046E">
      <w:pPr>
        <w:pStyle w:val="SOPLevel2"/>
      </w:pPr>
      <w:r>
        <w:t xml:space="preserve">The </w:t>
      </w:r>
      <w:r w:rsidR="00E70A88">
        <w:t>[IRB Executive Chair]</w:t>
      </w:r>
      <w:r w:rsidR="006E452B">
        <w:t xml:space="preserve"> </w:t>
      </w:r>
      <w:r w:rsidR="004C046E" w:rsidRPr="004C046E">
        <w:t>carr</w:t>
      </w:r>
      <w:r w:rsidR="006E452B">
        <w:t>ies</w:t>
      </w:r>
      <w:r w:rsidR="004C046E" w:rsidRPr="004C046E">
        <w:t xml:space="preserve"> out these procedures.</w:t>
      </w:r>
    </w:p>
    <w:p w14:paraId="19AEB788" w14:textId="77777777" w:rsidR="0027369B" w:rsidRDefault="0027369B" w:rsidP="0027369B">
      <w:pPr>
        <w:pStyle w:val="SOPLevel1"/>
        <w:numPr>
          <w:ilvl w:val="0"/>
          <w:numId w:val="3"/>
        </w:numPr>
      </w:pPr>
      <w:r>
        <w:t>PROCEDURE</w:t>
      </w:r>
    </w:p>
    <w:p w14:paraId="19AEB789" w14:textId="77777777" w:rsidR="006E452B" w:rsidRDefault="006E452B" w:rsidP="006E452B">
      <w:pPr>
        <w:pStyle w:val="SOPLevel2"/>
        <w:rPr>
          <w:rStyle w:val="SOPDefault"/>
        </w:rPr>
      </w:pPr>
      <w:r>
        <w:rPr>
          <w:rStyle w:val="SOPDefault"/>
        </w:rPr>
        <w:t>To add a &lt;Designated Reviewer&gt;</w:t>
      </w:r>
    </w:p>
    <w:p w14:paraId="19AEB78A" w14:textId="77777777" w:rsidR="006E452B" w:rsidRDefault="006E452B" w:rsidP="006E452B">
      <w:pPr>
        <w:pStyle w:val="SOPLevel3"/>
        <w:rPr>
          <w:rStyle w:val="SOPDefault"/>
        </w:rPr>
      </w:pPr>
      <w:r>
        <w:rPr>
          <w:rStyle w:val="SOPDefault"/>
        </w:rPr>
        <w:t>Review the IRB roster and ensure that the proposed individual</w:t>
      </w:r>
      <w:r w:rsidRPr="006E452B">
        <w:rPr>
          <w:rStyle w:val="SOPDefault"/>
        </w:rPr>
        <w:t xml:space="preserve"> </w:t>
      </w:r>
      <w:r>
        <w:rPr>
          <w:rStyle w:val="SOPDefault"/>
        </w:rPr>
        <w:t>is an</w:t>
      </w:r>
      <w:r w:rsidRPr="006E452B">
        <w:rPr>
          <w:rStyle w:val="SOPDefault"/>
        </w:rPr>
        <w:t xml:space="preserve"> IRB member</w:t>
      </w:r>
      <w:r>
        <w:rPr>
          <w:rStyle w:val="SOPDefault"/>
        </w:rPr>
        <w:t>.</w:t>
      </w:r>
    </w:p>
    <w:p w14:paraId="19AEB78B" w14:textId="77777777" w:rsidR="006E452B" w:rsidRPr="006E452B" w:rsidRDefault="006E452B" w:rsidP="006E452B">
      <w:pPr>
        <w:pStyle w:val="SOPLevel3"/>
        <w:rPr>
          <w:rStyle w:val="SOPDefault"/>
        </w:rPr>
      </w:pPr>
      <w:r w:rsidRPr="006E452B">
        <w:rPr>
          <w:rStyle w:val="SOPDefault"/>
        </w:rPr>
        <w:t xml:space="preserve">Verify that the IRB member is an </w:t>
      </w:r>
      <w:r>
        <w:rPr>
          <w:rStyle w:val="SOPDefault"/>
        </w:rPr>
        <w:t>&lt;</w:t>
      </w:r>
      <w:r w:rsidRPr="006E452B">
        <w:rPr>
          <w:rStyle w:val="SOPDefault"/>
        </w:rPr>
        <w:t>Experienced IRB Member</w:t>
      </w:r>
      <w:r>
        <w:rPr>
          <w:rStyle w:val="SOPDefault"/>
        </w:rPr>
        <w:t>&gt;</w:t>
      </w:r>
      <w:r w:rsidRPr="006E452B">
        <w:rPr>
          <w:rStyle w:val="SOPDefault"/>
        </w:rPr>
        <w:t>.</w:t>
      </w:r>
    </w:p>
    <w:p w14:paraId="19AEB78C" w14:textId="71D93E67" w:rsidR="006E452B" w:rsidRDefault="006E452B" w:rsidP="006E452B">
      <w:pPr>
        <w:pStyle w:val="SOPLevel2"/>
        <w:rPr>
          <w:rStyle w:val="SOPDefault"/>
        </w:rPr>
      </w:pPr>
      <w:r>
        <w:rPr>
          <w:rStyle w:val="SOPDefault"/>
        </w:rPr>
        <w:t>To remove a &lt;Designated Reviewer&gt; no criteria need be followed.</w:t>
      </w:r>
    </w:p>
    <w:p w14:paraId="19AEB78D" w14:textId="43B4F4B7" w:rsidR="007E230F" w:rsidRDefault="006E452B" w:rsidP="006E452B">
      <w:pPr>
        <w:pStyle w:val="SOPLevel2"/>
        <w:rPr>
          <w:rStyle w:val="SOPDefault"/>
        </w:rPr>
      </w:pPr>
      <w:r>
        <w:rPr>
          <w:rStyle w:val="SOPDefault"/>
        </w:rPr>
        <w:t xml:space="preserve">Notify </w:t>
      </w:r>
      <w:r w:rsidR="00450A6F">
        <w:rPr>
          <w:rStyle w:val="SOPDefault"/>
        </w:rPr>
        <w:t xml:space="preserve">the </w:t>
      </w:r>
      <w:r w:rsidR="002629DC">
        <w:rPr>
          <w:rStyle w:val="SOPDefault"/>
        </w:rPr>
        <w:t>HRPP staff</w:t>
      </w:r>
      <w:r>
        <w:rPr>
          <w:rStyle w:val="SOPDefault"/>
        </w:rPr>
        <w:t xml:space="preserve"> </w:t>
      </w:r>
      <w:r w:rsidR="00450A6F">
        <w:rPr>
          <w:rStyle w:val="SOPDefault"/>
        </w:rPr>
        <w:t xml:space="preserve">member managing the IRB roster </w:t>
      </w:r>
      <w:r>
        <w:rPr>
          <w:rStyle w:val="SOPDefault"/>
        </w:rPr>
        <w:t>of the decision</w:t>
      </w:r>
      <w:r w:rsidR="0041615D">
        <w:rPr>
          <w:rStyle w:val="SOPDefault"/>
        </w:rPr>
        <w:t xml:space="preserve"> to add or remove an IRB member and have </w:t>
      </w:r>
      <w:r w:rsidR="00450A6F">
        <w:rPr>
          <w:rStyle w:val="SOPDefault"/>
        </w:rPr>
        <w:t xml:space="preserve">that </w:t>
      </w:r>
      <w:r w:rsidR="002629DC">
        <w:rPr>
          <w:rStyle w:val="SOPDefault"/>
        </w:rPr>
        <w:t>HRPP staff</w:t>
      </w:r>
      <w:r w:rsidR="0041615D">
        <w:rPr>
          <w:rStyle w:val="SOPDefault"/>
        </w:rPr>
        <w:t xml:space="preserve"> </w:t>
      </w:r>
      <w:r w:rsidR="00450A6F">
        <w:rPr>
          <w:rStyle w:val="SOPDefault"/>
        </w:rPr>
        <w:t xml:space="preserve">member </w:t>
      </w:r>
      <w:r w:rsidR="0041615D">
        <w:rPr>
          <w:rStyle w:val="SOPDefault"/>
        </w:rPr>
        <w:t>update the IRB roster.</w:t>
      </w:r>
    </w:p>
    <w:p w14:paraId="19AEB78E" w14:textId="77777777" w:rsidR="00AA7DE8" w:rsidRPr="004C046E" w:rsidRDefault="005E0E7E" w:rsidP="00AA7DE8">
      <w:pPr>
        <w:pStyle w:val="SOPLevel2"/>
      </w:pPr>
      <w:r>
        <w:t>N</w:t>
      </w:r>
      <w:r w:rsidR="00AA7DE8">
        <w:t>otify the individual of the decision.</w:t>
      </w:r>
    </w:p>
    <w:p w14:paraId="19AEB78F" w14:textId="77777777" w:rsidR="0027369B" w:rsidRDefault="0027369B" w:rsidP="0027369B">
      <w:pPr>
        <w:pStyle w:val="SOPLevel1"/>
        <w:numPr>
          <w:ilvl w:val="0"/>
          <w:numId w:val="3"/>
        </w:numPr>
      </w:pPr>
      <w:r>
        <w:t>REFERENCES</w:t>
      </w:r>
    </w:p>
    <w:p w14:paraId="19AEB790" w14:textId="77777777" w:rsidR="006D21A8" w:rsidRDefault="006E452B" w:rsidP="006E452B">
      <w:pPr>
        <w:pStyle w:val="SOPLevel2"/>
      </w:pPr>
      <w:r>
        <w:t>21 CFR §56.110</w:t>
      </w:r>
    </w:p>
    <w:p w14:paraId="19AEB791" w14:textId="77777777" w:rsidR="006E452B" w:rsidRPr="0027369B" w:rsidRDefault="006E452B" w:rsidP="006E452B">
      <w:pPr>
        <w:pStyle w:val="SOPLevel2"/>
      </w:pPr>
      <w:r>
        <w:t>45 CFR §46.110</w:t>
      </w:r>
    </w:p>
    <w:sectPr w:rsidR="006E452B" w:rsidRPr="0027369B" w:rsidSect="0093159B">
      <w:headerReference w:type="default" r:id="rId10"/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2A369" w14:textId="77777777" w:rsidR="00D9171E" w:rsidRDefault="00D9171E" w:rsidP="0093159B">
      <w:pPr>
        <w:spacing w:after="0" w:line="240" w:lineRule="auto"/>
      </w:pPr>
      <w:r>
        <w:separator/>
      </w:r>
    </w:p>
  </w:endnote>
  <w:endnote w:type="continuationSeparator" w:id="0">
    <w:p w14:paraId="0FA7E926" w14:textId="77777777" w:rsidR="00D9171E" w:rsidRDefault="00D9171E" w:rsidP="0093159B">
      <w:pPr>
        <w:spacing w:after="0" w:line="240" w:lineRule="auto"/>
      </w:pPr>
      <w:r>
        <w:continuationSeparator/>
      </w:r>
    </w:p>
  </w:endnote>
  <w:endnote w:type="continuationNotice" w:id="1">
    <w:p w14:paraId="43D32703" w14:textId="77777777" w:rsidR="00D9171E" w:rsidRDefault="00D917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EB7AB" w14:textId="6A26ECF4" w:rsidR="00956356" w:rsidRPr="005F7C24" w:rsidRDefault="00940AE5" w:rsidP="005F7C24">
    <w:pPr>
      <w:pStyle w:val="SOPFooter"/>
    </w:pPr>
    <w:r>
      <w:rPr>
        <w:rFonts w:ascii="Arial Narrow" w:hAnsi="Arial Narrow"/>
      </w:rPr>
      <w:t xml:space="preserve">This work is licensed by </w:t>
    </w:r>
    <w:hyperlink r:id="rId1" w:history="1">
      <w:r>
        <w:rPr>
          <w:rStyle w:val="Hyperlink"/>
          <w:rFonts w:ascii="Arial Narrow" w:hAnsi="Arial Narrow"/>
        </w:rPr>
        <w:t>WIRB Copernicus Group, Inc.</w:t>
      </w:r>
    </w:hyperlink>
    <w:r>
      <w:rPr>
        <w:rFonts w:ascii="Arial Narrow" w:hAnsi="Arial Narrow"/>
      </w:rPr>
      <w:t xml:space="preserve"> under a </w:t>
    </w:r>
    <w:hyperlink r:id="rId2" w:history="1">
      <w:r>
        <w:rPr>
          <w:rStyle w:val="Hyperlink"/>
          <w:rFonts w:ascii="Arial Narrow" w:hAnsi="Arial Narrow"/>
        </w:rPr>
        <w:t>Creative Commons Attribution-</w:t>
      </w:r>
      <w:proofErr w:type="spellStart"/>
      <w:r>
        <w:rPr>
          <w:rStyle w:val="Hyperlink"/>
          <w:rFonts w:ascii="Arial Narrow" w:hAnsi="Arial Narrow"/>
        </w:rPr>
        <w:t>NonCommercial</w:t>
      </w:r>
      <w:proofErr w:type="spellEnd"/>
      <w:r>
        <w:rPr>
          <w:rStyle w:val="Hyperlink"/>
          <w:rFonts w:ascii="Arial Narrow" w:hAnsi="Arial Narrow"/>
        </w:rPr>
        <w:t>-</w:t>
      </w:r>
      <w:proofErr w:type="spellStart"/>
      <w:r>
        <w:rPr>
          <w:rStyle w:val="Hyperlink"/>
          <w:rFonts w:ascii="Arial Narrow" w:hAnsi="Arial Narrow"/>
        </w:rPr>
        <w:t>ShareAlike</w:t>
      </w:r>
      <w:proofErr w:type="spellEnd"/>
      <w:r>
        <w:rPr>
          <w:rStyle w:val="Hyperlink"/>
          <w:rFonts w:ascii="Arial Narrow" w:hAnsi="Arial Narrow"/>
        </w:rPr>
        <w:t xml:space="preserve"> 4.0 International License</w:t>
      </w:r>
    </w:hyperlink>
    <w:r>
      <w:rPr>
        <w:rFonts w:ascii="Arial Narrow" w:hAnsi="Arial Narrow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56E86" w14:textId="77777777" w:rsidR="00D9171E" w:rsidRDefault="00D9171E" w:rsidP="0093159B">
      <w:pPr>
        <w:spacing w:after="0" w:line="240" w:lineRule="auto"/>
      </w:pPr>
      <w:r>
        <w:separator/>
      </w:r>
    </w:p>
  </w:footnote>
  <w:footnote w:type="continuationSeparator" w:id="0">
    <w:p w14:paraId="1BEDCCD6" w14:textId="77777777" w:rsidR="00D9171E" w:rsidRDefault="00D9171E" w:rsidP="0093159B">
      <w:pPr>
        <w:spacing w:after="0" w:line="240" w:lineRule="auto"/>
      </w:pPr>
      <w:r>
        <w:continuationSeparator/>
      </w:r>
    </w:p>
  </w:footnote>
  <w:footnote w:type="continuationNotice" w:id="1">
    <w:p w14:paraId="556E5EE5" w14:textId="77777777" w:rsidR="00D9171E" w:rsidRDefault="00D917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5000" w:type="pct"/>
      <w:tblLayout w:type="fixed"/>
      <w:tblLook w:val="04A0" w:firstRow="1" w:lastRow="0" w:firstColumn="1" w:lastColumn="0" w:noHBand="0" w:noVBand="1"/>
    </w:tblPr>
    <w:tblGrid>
      <w:gridCol w:w="3399"/>
      <w:gridCol w:w="1489"/>
      <w:gridCol w:w="1489"/>
      <w:gridCol w:w="1489"/>
      <w:gridCol w:w="1489"/>
    </w:tblGrid>
    <w:tr w:rsidR="00420F0A" w:rsidRPr="00420F0A" w14:paraId="19AEB799" w14:textId="77777777" w:rsidTr="003D1493">
      <w:trPr>
        <w:cantSplit/>
        <w:trHeight w:hRule="exact" w:val="720"/>
      </w:trPr>
      <w:tc>
        <w:tcPr>
          <w:tcW w:w="3399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19AEB797" w14:textId="003E0E92" w:rsidR="00420F0A" w:rsidRPr="00420F0A" w:rsidRDefault="005D3EEC" w:rsidP="00420F0A">
          <w:pPr>
            <w:tabs>
              <w:tab w:val="right" w:pos="2178"/>
            </w:tabs>
            <w:jc w:val="center"/>
            <w:rPr>
              <w:rFonts w:ascii="Arial" w:hAnsi="Arial" w:cs="Arial"/>
              <w:b/>
              <w:bCs/>
              <w:color w:val="FFFFFF" w:themeColor="background1"/>
            </w:rPr>
          </w:pPr>
          <w:r>
            <w:rPr>
              <w:rFonts w:ascii="Arial" w:hAnsi="Arial" w:cs="Arial"/>
              <w:b/>
              <w:bCs/>
              <w:noProof/>
              <w:color w:val="FFFFFF" w:themeColor="background1"/>
            </w:rPr>
            <w:drawing>
              <wp:inline distT="0" distB="0" distL="0" distR="0" wp14:anchorId="67C1B1B5" wp14:editId="03BAA49D">
                <wp:extent cx="1783688" cy="563270"/>
                <wp:effectExtent l="0" t="0" r="0" b="0"/>
                <wp:docPr id="1" name="Picture 1" descr="A drawing of a 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U_Primary_Red_Black_jpg (1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6571" cy="5768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6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AEB798" w14:textId="564A56EE" w:rsidR="00420F0A" w:rsidRPr="00420F0A" w:rsidRDefault="00420F0A" w:rsidP="00420F0A">
          <w:pPr>
            <w:rPr>
              <w:rFonts w:ascii="Arial" w:hAnsi="Arial" w:cs="Arial"/>
              <w:b/>
              <w:bCs/>
              <w:sz w:val="28"/>
              <w:szCs w:val="28"/>
            </w:rPr>
          </w:pPr>
          <w:r w:rsidRPr="00420F0A">
            <w:rPr>
              <w:rFonts w:ascii="Arial" w:hAnsi="Arial" w:cs="Arial"/>
              <w:b/>
              <w:bCs/>
              <w:sz w:val="28"/>
              <w:szCs w:val="28"/>
            </w:rPr>
            <w:fldChar w:fldCharType="begin"/>
          </w:r>
          <w:r w:rsidRPr="00420F0A">
            <w:rPr>
              <w:rFonts w:ascii="Arial" w:hAnsi="Arial" w:cs="Arial"/>
              <w:b/>
              <w:bCs/>
              <w:sz w:val="28"/>
              <w:szCs w:val="28"/>
            </w:rPr>
            <w:instrText xml:space="preserve"> TITLE   \* MERGEFORMAT </w:instrText>
          </w:r>
          <w:r w:rsidRPr="00420F0A">
            <w:rPr>
              <w:rFonts w:ascii="Arial" w:hAnsi="Arial" w:cs="Arial"/>
              <w:b/>
              <w:bCs/>
              <w:sz w:val="28"/>
              <w:szCs w:val="28"/>
            </w:rPr>
            <w:fldChar w:fldCharType="separate"/>
          </w:r>
          <w:r w:rsidR="005041AA">
            <w:rPr>
              <w:rFonts w:ascii="Arial" w:hAnsi="Arial" w:cs="Arial"/>
              <w:b/>
              <w:bCs/>
              <w:sz w:val="28"/>
              <w:szCs w:val="28"/>
            </w:rPr>
            <w:t>SOP: Designated Reviewers</w:t>
          </w:r>
          <w:r w:rsidRPr="00420F0A">
            <w:rPr>
              <w:rFonts w:ascii="Arial" w:hAnsi="Arial" w:cs="Arial"/>
              <w:b/>
              <w:bCs/>
              <w:sz w:val="28"/>
              <w:szCs w:val="28"/>
            </w:rPr>
            <w:fldChar w:fldCharType="end"/>
          </w:r>
        </w:p>
      </w:tc>
    </w:tr>
    <w:tr w:rsidR="00420F0A" w:rsidRPr="00420F0A" w14:paraId="19AEB79F" w14:textId="77777777" w:rsidTr="003D1493">
      <w:trPr>
        <w:cantSplit/>
        <w:trHeight w:hRule="exact" w:val="216"/>
      </w:trPr>
      <w:tc>
        <w:tcPr>
          <w:tcW w:w="3399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19AEB79A" w14:textId="77777777" w:rsidR="00420F0A" w:rsidRPr="00420F0A" w:rsidRDefault="00420F0A" w:rsidP="00420F0A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14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19AEB79B" w14:textId="77777777" w:rsidR="00420F0A" w:rsidRPr="00420F0A" w:rsidRDefault="00420F0A" w:rsidP="00BD613C">
          <w:pPr>
            <w:pStyle w:val="SOPTableHeader"/>
          </w:pPr>
          <w:r w:rsidRPr="00420F0A">
            <w:t>Document No.:</w:t>
          </w:r>
        </w:p>
      </w:tc>
      <w:tc>
        <w:tcPr>
          <w:tcW w:w="14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19AEB79C" w14:textId="77777777" w:rsidR="00420F0A" w:rsidRPr="00420F0A" w:rsidRDefault="00420F0A" w:rsidP="00BD613C">
          <w:pPr>
            <w:pStyle w:val="SOPTableHeader"/>
          </w:pPr>
          <w:r w:rsidRPr="00420F0A">
            <w:t>Edition No.:</w:t>
          </w:r>
        </w:p>
      </w:tc>
      <w:tc>
        <w:tcPr>
          <w:tcW w:w="14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19AEB79D" w14:textId="77777777" w:rsidR="00420F0A" w:rsidRPr="00420F0A" w:rsidRDefault="00420F0A" w:rsidP="00BD613C">
          <w:pPr>
            <w:pStyle w:val="SOPTableHeader"/>
          </w:pPr>
          <w:r w:rsidRPr="00420F0A">
            <w:t>Effective Date:</w:t>
          </w:r>
        </w:p>
      </w:tc>
      <w:tc>
        <w:tcPr>
          <w:tcW w:w="14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14:paraId="19AEB79E" w14:textId="77777777" w:rsidR="00420F0A" w:rsidRPr="00420F0A" w:rsidRDefault="00420F0A" w:rsidP="00BD613C">
          <w:pPr>
            <w:pStyle w:val="SOPTableHeader"/>
          </w:pPr>
          <w:r w:rsidRPr="00420F0A">
            <w:t>Page:</w:t>
          </w:r>
        </w:p>
      </w:tc>
    </w:tr>
    <w:tr w:rsidR="003D1493" w:rsidRPr="00420F0A" w14:paraId="19AEB7A5" w14:textId="77777777" w:rsidTr="003D1493">
      <w:trPr>
        <w:cantSplit/>
        <w:trHeight w:hRule="exact" w:val="360"/>
      </w:trPr>
      <w:tc>
        <w:tcPr>
          <w:tcW w:w="3399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14:paraId="19AEB7A0" w14:textId="77777777" w:rsidR="003D1493" w:rsidRPr="00420F0A" w:rsidRDefault="003D1493" w:rsidP="003D1493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14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AEB7A1" w14:textId="7A993C3D" w:rsidR="003D1493" w:rsidRPr="00420F0A" w:rsidRDefault="00D9171E" w:rsidP="003D1493">
          <w:pPr>
            <w:pStyle w:val="SOPTableItemBold"/>
          </w:pPr>
          <w:r>
            <w:fldChar w:fldCharType="begin"/>
          </w:r>
          <w:r>
            <w:instrText xml:space="preserve"> SUBJECT   \* MERGEFORMAT </w:instrText>
          </w:r>
          <w:r>
            <w:fldChar w:fldCharType="separate"/>
          </w:r>
          <w:r w:rsidR="005041AA">
            <w:t>HRP-102</w:t>
          </w:r>
          <w:r>
            <w:fldChar w:fldCharType="end"/>
          </w:r>
        </w:p>
      </w:tc>
      <w:tc>
        <w:tcPr>
          <w:tcW w:w="14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AEB7A2" w14:textId="77777777" w:rsidR="003D1493" w:rsidRPr="00420F0A" w:rsidRDefault="003D1493" w:rsidP="003D1493">
          <w:pPr>
            <w:pStyle w:val="SOPTableItemBold"/>
          </w:pPr>
          <w:r w:rsidRPr="00420F0A">
            <w:t>001</w:t>
          </w:r>
        </w:p>
      </w:tc>
      <w:tc>
        <w:tcPr>
          <w:tcW w:w="14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  <w:hideMark/>
        </w:tcPr>
        <w:p w14:paraId="19AEB7A3" w14:textId="1DCEE0A7" w:rsidR="003D1493" w:rsidRPr="00420F0A" w:rsidRDefault="003D1493" w:rsidP="003D1493">
          <w:pPr>
            <w:pStyle w:val="SOPTableItemBold"/>
          </w:pPr>
          <w:r>
            <w:t>21 Jan 2019</w:t>
          </w:r>
        </w:p>
      </w:tc>
      <w:tc>
        <w:tcPr>
          <w:tcW w:w="14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AEB7A4" w14:textId="77777777" w:rsidR="003D1493" w:rsidRPr="00420F0A" w:rsidRDefault="003D1493" w:rsidP="003D1493">
          <w:pPr>
            <w:pStyle w:val="SOPTableItemBold"/>
          </w:pPr>
          <w:r w:rsidRPr="00420F0A">
            <w:t xml:space="preserve">Page </w:t>
          </w:r>
          <w:r w:rsidRPr="00420F0A">
            <w:fldChar w:fldCharType="begin"/>
          </w:r>
          <w:r w:rsidRPr="00420F0A">
            <w:instrText xml:space="preserve"> PAGE  \* Arabic  \* MERGEFORMAT </w:instrText>
          </w:r>
          <w:r w:rsidRPr="00420F0A">
            <w:fldChar w:fldCharType="separate"/>
          </w:r>
          <w:r w:rsidR="005041AA">
            <w:t>1</w:t>
          </w:r>
          <w:r w:rsidRPr="00420F0A">
            <w:fldChar w:fldCharType="end"/>
          </w:r>
          <w:r w:rsidRPr="00420F0A">
            <w:t xml:space="preserve"> of </w:t>
          </w:r>
          <w:r w:rsidR="00D9171E">
            <w:fldChar w:fldCharType="begin"/>
          </w:r>
          <w:r w:rsidR="00D9171E">
            <w:instrText xml:space="preserve"> NUMPAGES  \* Arabic  \* MERGEFORMAT </w:instrText>
          </w:r>
          <w:r w:rsidR="00D9171E">
            <w:fldChar w:fldCharType="separate"/>
          </w:r>
          <w:r w:rsidR="005041AA">
            <w:t>1</w:t>
          </w:r>
          <w:r w:rsidR="00D9171E">
            <w:fldChar w:fldCharType="end"/>
          </w:r>
        </w:p>
      </w:tc>
    </w:tr>
  </w:tbl>
  <w:p w14:paraId="19AEB7A6" w14:textId="77777777" w:rsidR="00420F0A" w:rsidRPr="00420F0A" w:rsidRDefault="00420F0A" w:rsidP="00420F0A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  <w:szCs w:val="2"/>
      </w:rPr>
    </w:pPr>
    <w:r w:rsidRPr="00420F0A">
      <w:rPr>
        <w:rFonts w:ascii="Calibri" w:eastAsia="Calibri" w:hAnsi="Calibri" w:cs="Times New Roman"/>
        <w:sz w:val="2"/>
        <w:szCs w:val="2"/>
      </w:rPr>
      <w:tab/>
    </w:r>
  </w:p>
  <w:p w14:paraId="19AEB7A7" w14:textId="77777777" w:rsidR="00420F0A" w:rsidRPr="00420F0A" w:rsidRDefault="00420F0A" w:rsidP="00420F0A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  <w:szCs w:val="2"/>
      </w:rPr>
    </w:pPr>
  </w:p>
  <w:p w14:paraId="19AEB7A8" w14:textId="77777777" w:rsidR="00420F0A" w:rsidRPr="00420F0A" w:rsidRDefault="00420F0A" w:rsidP="00420F0A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</w:rPr>
    </w:pPr>
  </w:p>
  <w:p w14:paraId="19AEB7A9" w14:textId="77777777" w:rsidR="006D21A8" w:rsidRPr="00420F0A" w:rsidRDefault="006D21A8" w:rsidP="00420F0A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B53E6"/>
    <w:multiLevelType w:val="multilevel"/>
    <w:tmpl w:val="85B61102"/>
    <w:lvl w:ilvl="0">
      <w:start w:val="1"/>
      <w:numFmt w:val="decimal"/>
      <w:pStyle w:val="SOPLevel1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pStyle w:val="SOPLevel2"/>
      <w:lvlText w:val="%1.%2.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pStyle w:val="SOPLevel3"/>
      <w:lvlText w:val="%1.%2.%3."/>
      <w:lvlJc w:val="left"/>
      <w:pPr>
        <w:ind w:left="2016" w:hanging="864"/>
      </w:pPr>
      <w:rPr>
        <w:rFonts w:hint="default"/>
      </w:rPr>
    </w:lvl>
    <w:lvl w:ilvl="3">
      <w:start w:val="1"/>
      <w:numFmt w:val="decimal"/>
      <w:pStyle w:val="SOPLevel4"/>
      <w:lvlText w:val="%1.%2.%3.%4."/>
      <w:lvlJc w:val="left"/>
      <w:pPr>
        <w:tabs>
          <w:tab w:val="num" w:pos="2016"/>
        </w:tabs>
        <w:ind w:left="3168" w:hanging="1152"/>
      </w:pPr>
      <w:rPr>
        <w:rFonts w:hint="default"/>
      </w:rPr>
    </w:lvl>
    <w:lvl w:ilvl="4">
      <w:start w:val="1"/>
      <w:numFmt w:val="decimal"/>
      <w:pStyle w:val="SOPLevel5"/>
      <w:lvlText w:val="%1.%2.%3.%4.%5."/>
      <w:lvlJc w:val="left"/>
      <w:pPr>
        <w:tabs>
          <w:tab w:val="num" w:pos="3168"/>
        </w:tabs>
        <w:ind w:left="4608" w:hanging="1440"/>
      </w:pPr>
      <w:rPr>
        <w:rFonts w:hint="default"/>
      </w:rPr>
    </w:lvl>
    <w:lvl w:ilvl="5">
      <w:start w:val="1"/>
      <w:numFmt w:val="decimal"/>
      <w:pStyle w:val="SOPLevel6"/>
      <w:lvlText w:val="%1.%2.%3.%4.%5.%6."/>
      <w:lvlJc w:val="left"/>
      <w:pPr>
        <w:tabs>
          <w:tab w:val="num" w:pos="4608"/>
        </w:tabs>
        <w:ind w:left="6336" w:hanging="17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0187C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7A18029-1646-4802-AAF2-4CB454D8C55B}"/>
    <w:docVar w:name="dgnword-eventsink" w:val="92613536"/>
  </w:docVars>
  <w:rsids>
    <w:rsidRoot w:val="00E95BBF"/>
    <w:rsid w:val="00012FB6"/>
    <w:rsid w:val="00016E75"/>
    <w:rsid w:val="0003549C"/>
    <w:rsid w:val="000404B6"/>
    <w:rsid w:val="00044699"/>
    <w:rsid w:val="00060942"/>
    <w:rsid w:val="00064708"/>
    <w:rsid w:val="000A38CF"/>
    <w:rsid w:val="000B03D7"/>
    <w:rsid w:val="000D5B18"/>
    <w:rsid w:val="000E01CA"/>
    <w:rsid w:val="000E1AC8"/>
    <w:rsid w:val="000E3502"/>
    <w:rsid w:val="000F2394"/>
    <w:rsid w:val="001039BA"/>
    <w:rsid w:val="001267F3"/>
    <w:rsid w:val="0013294A"/>
    <w:rsid w:val="00153A84"/>
    <w:rsid w:val="00173CFA"/>
    <w:rsid w:val="001A5A2A"/>
    <w:rsid w:val="001B2264"/>
    <w:rsid w:val="001C164F"/>
    <w:rsid w:val="001C370A"/>
    <w:rsid w:val="001C3FF9"/>
    <w:rsid w:val="001C443A"/>
    <w:rsid w:val="001D1E94"/>
    <w:rsid w:val="0020344B"/>
    <w:rsid w:val="00223FDC"/>
    <w:rsid w:val="00256F9C"/>
    <w:rsid w:val="002629DC"/>
    <w:rsid w:val="00265FCA"/>
    <w:rsid w:val="0027369B"/>
    <w:rsid w:val="00281C91"/>
    <w:rsid w:val="00282D03"/>
    <w:rsid w:val="002D06A0"/>
    <w:rsid w:val="002D4539"/>
    <w:rsid w:val="002E318D"/>
    <w:rsid w:val="00300301"/>
    <w:rsid w:val="003105FA"/>
    <w:rsid w:val="00322813"/>
    <w:rsid w:val="00332ADF"/>
    <w:rsid w:val="00354910"/>
    <w:rsid w:val="00361426"/>
    <w:rsid w:val="00372CAF"/>
    <w:rsid w:val="00374415"/>
    <w:rsid w:val="00375A4E"/>
    <w:rsid w:val="003A7F1F"/>
    <w:rsid w:val="003D1493"/>
    <w:rsid w:val="003D226A"/>
    <w:rsid w:val="004129F4"/>
    <w:rsid w:val="0041615D"/>
    <w:rsid w:val="00420F0A"/>
    <w:rsid w:val="00450A6F"/>
    <w:rsid w:val="0047448F"/>
    <w:rsid w:val="004C046E"/>
    <w:rsid w:val="004F7D0C"/>
    <w:rsid w:val="005041AA"/>
    <w:rsid w:val="00517B5A"/>
    <w:rsid w:val="00563DAB"/>
    <w:rsid w:val="005A2D41"/>
    <w:rsid w:val="005B6E88"/>
    <w:rsid w:val="005D3EEC"/>
    <w:rsid w:val="005D6164"/>
    <w:rsid w:val="005E0E7E"/>
    <w:rsid w:val="005F7C24"/>
    <w:rsid w:val="006013BC"/>
    <w:rsid w:val="00661C12"/>
    <w:rsid w:val="006656DC"/>
    <w:rsid w:val="00667E43"/>
    <w:rsid w:val="006724BF"/>
    <w:rsid w:val="006A116B"/>
    <w:rsid w:val="006B16A0"/>
    <w:rsid w:val="006D21A8"/>
    <w:rsid w:val="006D2E9A"/>
    <w:rsid w:val="006D48D5"/>
    <w:rsid w:val="006E452B"/>
    <w:rsid w:val="006F10A1"/>
    <w:rsid w:val="007123F5"/>
    <w:rsid w:val="00726394"/>
    <w:rsid w:val="007471DF"/>
    <w:rsid w:val="00757358"/>
    <w:rsid w:val="00761008"/>
    <w:rsid w:val="00774C40"/>
    <w:rsid w:val="007936C5"/>
    <w:rsid w:val="007A662C"/>
    <w:rsid w:val="007C4775"/>
    <w:rsid w:val="007D062D"/>
    <w:rsid w:val="007D0DF1"/>
    <w:rsid w:val="007E230F"/>
    <w:rsid w:val="008053FB"/>
    <w:rsid w:val="00841335"/>
    <w:rsid w:val="00867BF2"/>
    <w:rsid w:val="00873599"/>
    <w:rsid w:val="008D250E"/>
    <w:rsid w:val="00902766"/>
    <w:rsid w:val="00907067"/>
    <w:rsid w:val="0093159B"/>
    <w:rsid w:val="00935262"/>
    <w:rsid w:val="00940AE5"/>
    <w:rsid w:val="00956356"/>
    <w:rsid w:val="009A0A2E"/>
    <w:rsid w:val="009A1DEA"/>
    <w:rsid w:val="009C17B2"/>
    <w:rsid w:val="009C246E"/>
    <w:rsid w:val="009C2950"/>
    <w:rsid w:val="009D3DE8"/>
    <w:rsid w:val="009F3D59"/>
    <w:rsid w:val="009F7CEF"/>
    <w:rsid w:val="00A02EDD"/>
    <w:rsid w:val="00A06A4C"/>
    <w:rsid w:val="00A06EB8"/>
    <w:rsid w:val="00A4499E"/>
    <w:rsid w:val="00A45222"/>
    <w:rsid w:val="00A4717B"/>
    <w:rsid w:val="00A524C7"/>
    <w:rsid w:val="00A52829"/>
    <w:rsid w:val="00A538F0"/>
    <w:rsid w:val="00A64F92"/>
    <w:rsid w:val="00A7790B"/>
    <w:rsid w:val="00A82350"/>
    <w:rsid w:val="00AA7DE8"/>
    <w:rsid w:val="00AC6DFD"/>
    <w:rsid w:val="00AC7351"/>
    <w:rsid w:val="00AD66B1"/>
    <w:rsid w:val="00AE037D"/>
    <w:rsid w:val="00AF24CF"/>
    <w:rsid w:val="00B03623"/>
    <w:rsid w:val="00B22FEC"/>
    <w:rsid w:val="00B23176"/>
    <w:rsid w:val="00B30B11"/>
    <w:rsid w:val="00B6423C"/>
    <w:rsid w:val="00B679E4"/>
    <w:rsid w:val="00B70059"/>
    <w:rsid w:val="00B82628"/>
    <w:rsid w:val="00B9096F"/>
    <w:rsid w:val="00B96736"/>
    <w:rsid w:val="00BD1F4E"/>
    <w:rsid w:val="00BD613C"/>
    <w:rsid w:val="00BD62CE"/>
    <w:rsid w:val="00BE3293"/>
    <w:rsid w:val="00BF7355"/>
    <w:rsid w:val="00BF764C"/>
    <w:rsid w:val="00BF7E3E"/>
    <w:rsid w:val="00C164FC"/>
    <w:rsid w:val="00C17A8D"/>
    <w:rsid w:val="00C207B4"/>
    <w:rsid w:val="00C33B73"/>
    <w:rsid w:val="00C36161"/>
    <w:rsid w:val="00C36FC5"/>
    <w:rsid w:val="00C94BFC"/>
    <w:rsid w:val="00CB2605"/>
    <w:rsid w:val="00CB7837"/>
    <w:rsid w:val="00CC4B68"/>
    <w:rsid w:val="00CE702A"/>
    <w:rsid w:val="00D25A90"/>
    <w:rsid w:val="00D36DC4"/>
    <w:rsid w:val="00D37174"/>
    <w:rsid w:val="00D514F0"/>
    <w:rsid w:val="00D565CD"/>
    <w:rsid w:val="00D83094"/>
    <w:rsid w:val="00D9171E"/>
    <w:rsid w:val="00D944D0"/>
    <w:rsid w:val="00DA20BA"/>
    <w:rsid w:val="00DD2A9E"/>
    <w:rsid w:val="00DD4EE3"/>
    <w:rsid w:val="00DE176C"/>
    <w:rsid w:val="00DF2C9C"/>
    <w:rsid w:val="00E00D6A"/>
    <w:rsid w:val="00E07D5E"/>
    <w:rsid w:val="00E252B5"/>
    <w:rsid w:val="00E70A88"/>
    <w:rsid w:val="00E82A7D"/>
    <w:rsid w:val="00E8719A"/>
    <w:rsid w:val="00E95BBF"/>
    <w:rsid w:val="00EA1194"/>
    <w:rsid w:val="00EA3EF1"/>
    <w:rsid w:val="00EB2241"/>
    <w:rsid w:val="00F63355"/>
    <w:rsid w:val="00F65A07"/>
    <w:rsid w:val="00F754F1"/>
    <w:rsid w:val="00FC67FF"/>
    <w:rsid w:val="00FE374D"/>
    <w:rsid w:val="00FF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EB780"/>
  <w15:docId w15:val="{60A08969-E142-4BC2-82BF-59C67E6F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59B"/>
  </w:style>
  <w:style w:type="paragraph" w:styleId="Footer">
    <w:name w:val="footer"/>
    <w:basedOn w:val="Normal"/>
    <w:link w:val="Foot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59B"/>
  </w:style>
  <w:style w:type="table" w:styleId="TableGrid">
    <w:name w:val="Table Grid"/>
    <w:basedOn w:val="TableNormal"/>
    <w:uiPriority w:val="59"/>
    <w:rsid w:val="0093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9B"/>
    <w:rPr>
      <w:rFonts w:ascii="Tahoma" w:hAnsi="Tahoma" w:cs="Tahoma"/>
      <w:sz w:val="16"/>
      <w:szCs w:val="16"/>
    </w:rPr>
  </w:style>
  <w:style w:type="paragraph" w:customStyle="1" w:styleId="SOPBasis">
    <w:name w:val="SOP Basis"/>
    <w:basedOn w:val="Normal"/>
    <w:qFormat/>
    <w:rsid w:val="00C36161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OPProprietary">
    <w:name w:val="SOP Proprietary"/>
    <w:basedOn w:val="SOPBasis"/>
    <w:next w:val="SOPBasis"/>
    <w:qFormat/>
    <w:rsid w:val="00C36161"/>
    <w:pPr>
      <w:tabs>
        <w:tab w:val="right" w:pos="9360"/>
      </w:tabs>
      <w:autoSpaceDE w:val="0"/>
      <w:autoSpaceDN w:val="0"/>
      <w:adjustRightInd w:val="0"/>
      <w:jc w:val="center"/>
    </w:pPr>
    <w:rPr>
      <w:rFonts w:ascii="Arial Narrow" w:hAnsi="Arial Narrow"/>
      <w:smallCaps/>
      <w:color w:val="FF0000"/>
      <w:spacing w:val="30"/>
    </w:rPr>
  </w:style>
  <w:style w:type="paragraph" w:customStyle="1" w:styleId="SOPDesignation">
    <w:name w:val="SOP Designation"/>
    <w:basedOn w:val="SOPBasis"/>
    <w:next w:val="SOPBasis"/>
    <w:autoRedefine/>
    <w:rsid w:val="0093159B"/>
    <w:pPr>
      <w:autoSpaceDE w:val="0"/>
      <w:autoSpaceDN w:val="0"/>
      <w:adjustRightInd w:val="0"/>
      <w:jc w:val="right"/>
    </w:pPr>
    <w:rPr>
      <w:b/>
      <w:bCs/>
      <w:color w:val="000000"/>
    </w:rPr>
  </w:style>
  <w:style w:type="paragraph" w:customStyle="1" w:styleId="SOPDoNotDuplicate">
    <w:name w:val="SOP Do Not Duplicate"/>
    <w:basedOn w:val="SOPBasis"/>
    <w:next w:val="SOPBasis"/>
    <w:autoRedefine/>
    <w:rsid w:val="0093159B"/>
    <w:pPr>
      <w:jc w:val="right"/>
    </w:pPr>
    <w:rPr>
      <w:b/>
      <w:bCs/>
      <w:i/>
      <w:iCs/>
      <w:color w:val="FF0000"/>
    </w:rPr>
  </w:style>
  <w:style w:type="paragraph" w:customStyle="1" w:styleId="SOPTableHeader">
    <w:name w:val="SOP Table Header"/>
    <w:basedOn w:val="SOPBasis"/>
    <w:qFormat/>
    <w:rsid w:val="00C36161"/>
    <w:pPr>
      <w:tabs>
        <w:tab w:val="right" w:pos="2178"/>
      </w:tabs>
    </w:pPr>
    <w:rPr>
      <w:b/>
      <w:bCs/>
      <w:color w:val="000000"/>
      <w:sz w:val="16"/>
      <w:szCs w:val="16"/>
    </w:rPr>
  </w:style>
  <w:style w:type="paragraph" w:customStyle="1" w:styleId="SOPTableItem">
    <w:name w:val="SOP Table Item"/>
    <w:basedOn w:val="SOPBasis"/>
    <w:qFormat/>
    <w:rsid w:val="00C36161"/>
    <w:pPr>
      <w:jc w:val="center"/>
    </w:pPr>
    <w:rPr>
      <w:b/>
      <w:bCs/>
      <w:noProof/>
      <w:color w:val="000000"/>
      <w:sz w:val="16"/>
      <w:szCs w:val="16"/>
    </w:rPr>
  </w:style>
  <w:style w:type="paragraph" w:customStyle="1" w:styleId="SOPTableItemSignature">
    <w:name w:val="SOP Table Item Signature"/>
    <w:basedOn w:val="SOPTableItem"/>
    <w:next w:val="SOPTableItem"/>
    <w:autoRedefine/>
    <w:rsid w:val="001A5A2A"/>
    <w:rPr>
      <w:i/>
      <w:color w:val="0000FF"/>
    </w:rPr>
  </w:style>
  <w:style w:type="paragraph" w:customStyle="1" w:styleId="SOPTableItemBold">
    <w:name w:val="SOP Table Item Bold"/>
    <w:basedOn w:val="SOPTableItem"/>
    <w:qFormat/>
    <w:rsid w:val="00C36161"/>
    <w:rPr>
      <w:bCs w:val="0"/>
      <w:sz w:val="20"/>
      <w:szCs w:val="20"/>
    </w:rPr>
  </w:style>
  <w:style w:type="paragraph" w:customStyle="1" w:styleId="SOPTitle">
    <w:name w:val="SOP Title"/>
    <w:basedOn w:val="SOPBasis"/>
    <w:next w:val="SOPBasis"/>
    <w:qFormat/>
    <w:rsid w:val="00C36161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C36161"/>
    <w:pPr>
      <w:ind w:left="720"/>
      <w:contextualSpacing/>
    </w:pPr>
  </w:style>
  <w:style w:type="paragraph" w:customStyle="1" w:styleId="SOPLevel1">
    <w:name w:val="SOP Level 1"/>
    <w:basedOn w:val="SOPBasis"/>
    <w:qFormat/>
    <w:rsid w:val="00C36161"/>
    <w:pPr>
      <w:numPr>
        <w:numId w:val="9"/>
      </w:numPr>
      <w:spacing w:before="120" w:after="120"/>
    </w:pPr>
    <w:rPr>
      <w:b/>
      <w:sz w:val="28"/>
    </w:rPr>
  </w:style>
  <w:style w:type="paragraph" w:customStyle="1" w:styleId="SOPLevel2">
    <w:name w:val="SOP Level 2"/>
    <w:basedOn w:val="SOPBasis"/>
    <w:qFormat/>
    <w:rsid w:val="00C36161"/>
    <w:pPr>
      <w:numPr>
        <w:ilvl w:val="1"/>
        <w:numId w:val="9"/>
      </w:numPr>
      <w:spacing w:before="120" w:after="120"/>
      <w:contextualSpacing/>
    </w:pPr>
  </w:style>
  <w:style w:type="paragraph" w:customStyle="1" w:styleId="SOPLevel3">
    <w:name w:val="SOP Level 3"/>
    <w:basedOn w:val="SOPBasis"/>
    <w:qFormat/>
    <w:rsid w:val="00C36161"/>
    <w:pPr>
      <w:numPr>
        <w:ilvl w:val="2"/>
        <w:numId w:val="9"/>
      </w:numPr>
      <w:spacing w:before="120" w:after="120"/>
      <w:contextualSpacing/>
    </w:pPr>
  </w:style>
  <w:style w:type="paragraph" w:customStyle="1" w:styleId="SOPLevel4">
    <w:name w:val="SOP Level 4"/>
    <w:basedOn w:val="SOPBasis"/>
    <w:qFormat/>
    <w:rsid w:val="00C36161"/>
    <w:pPr>
      <w:numPr>
        <w:ilvl w:val="3"/>
        <w:numId w:val="9"/>
      </w:numPr>
      <w:spacing w:before="120" w:after="120"/>
      <w:contextualSpacing/>
    </w:pPr>
  </w:style>
  <w:style w:type="paragraph" w:customStyle="1" w:styleId="SOPLevel5">
    <w:name w:val="SOP Level 5"/>
    <w:basedOn w:val="SOPBasis"/>
    <w:qFormat/>
    <w:rsid w:val="00C36161"/>
    <w:pPr>
      <w:numPr>
        <w:ilvl w:val="4"/>
        <w:numId w:val="9"/>
      </w:numPr>
      <w:spacing w:before="120" w:after="120"/>
      <w:contextualSpacing/>
    </w:pPr>
  </w:style>
  <w:style w:type="paragraph" w:customStyle="1" w:styleId="SOPLevel6">
    <w:name w:val="SOP Level 6"/>
    <w:basedOn w:val="SOPBasis"/>
    <w:qFormat/>
    <w:rsid w:val="00C36161"/>
    <w:pPr>
      <w:numPr>
        <w:ilvl w:val="5"/>
        <w:numId w:val="9"/>
      </w:numPr>
      <w:spacing w:before="120" w:after="120"/>
      <w:contextualSpacing/>
    </w:pPr>
  </w:style>
  <w:style w:type="paragraph" w:customStyle="1" w:styleId="SOPFooter">
    <w:name w:val="SOP Footer"/>
    <w:basedOn w:val="SOPBasis"/>
    <w:autoRedefine/>
    <w:qFormat/>
    <w:rsid w:val="00C36161"/>
    <w:pPr>
      <w:spacing w:before="120"/>
      <w:jc w:val="center"/>
    </w:pPr>
    <w:rPr>
      <w:sz w:val="16"/>
      <w:szCs w:val="16"/>
    </w:rPr>
  </w:style>
  <w:style w:type="character" w:customStyle="1" w:styleId="SOPDefault">
    <w:name w:val="SOP Default"/>
    <w:basedOn w:val="DefaultParagraphFont"/>
    <w:uiPriority w:val="1"/>
    <w:qFormat/>
    <w:rsid w:val="00C36161"/>
  </w:style>
  <w:style w:type="character" w:customStyle="1" w:styleId="SOPDefinition">
    <w:name w:val="SOP Definition"/>
    <w:basedOn w:val="SOPDefault"/>
    <w:uiPriority w:val="1"/>
    <w:qFormat/>
    <w:rsid w:val="00C36161"/>
    <w:rPr>
      <w:bdr w:val="single" w:sz="4" w:space="0" w:color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22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2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226A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420F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age">
    <w:name w:val="Image"/>
    <w:basedOn w:val="Normal"/>
    <w:next w:val="Normal"/>
    <w:qFormat/>
    <w:rsid w:val="00C36161"/>
    <w:pPr>
      <w:spacing w:after="0" w:line="240" w:lineRule="auto"/>
      <w:jc w:val="center"/>
    </w:pPr>
    <w:rPr>
      <w:color w:val="FFFFFF" w:themeColor="background1"/>
    </w:rPr>
  </w:style>
  <w:style w:type="character" w:styleId="Hyperlink">
    <w:name w:val="Hyperlink"/>
    <w:basedOn w:val="DefaultParagraphFont"/>
    <w:uiPriority w:val="99"/>
    <w:semiHidden/>
    <w:unhideWhenUsed/>
    <w:rsid w:val="00940A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6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://www.wcgirb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Comments xmlns="9f506b33-51d1-4e1b-9d93-9b1c88fdb660" xsi:nil="true"/>
    <WIRB xmlns="9f506b33-51d1-4e1b-9d93-9b1c88fdb660">true</WIRB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A7A403E41FC4C8423951C142D2F6D" ma:contentTypeVersion="2" ma:contentTypeDescription="Create a new document." ma:contentTypeScope="" ma:versionID="cda1e5d477b0c47c4103e57024d84e89">
  <xsd:schema xmlns:xsd="http://www.w3.org/2001/XMLSchema" xmlns:p="http://schemas.microsoft.com/office/2006/metadata/properties" xmlns:ns2="9f506b33-51d1-4e1b-9d93-9b1c88fdb660" targetNamespace="http://schemas.microsoft.com/office/2006/metadata/properties" ma:root="true" ma:fieldsID="d6eda59c64bf8820a226730a5db2e51e" ns2:_="">
    <xsd:import namespace="9f506b33-51d1-4e1b-9d93-9b1c88fdb660"/>
    <xsd:element name="properties">
      <xsd:complexType>
        <xsd:sequence>
          <xsd:element name="documentManagement">
            <xsd:complexType>
              <xsd:all>
                <xsd:element ref="ns2:WIRB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f506b33-51d1-4e1b-9d93-9b1c88fdb660" elementFormDefault="qualified">
    <xsd:import namespace="http://schemas.microsoft.com/office/2006/documentManagement/types"/>
    <xsd:element name="WIRB" ma:index="8" nillable="true" ma:displayName="WIRB" ma:default="1" ma:description="Whether this document applies to WIRB" ma:internalName="WIRB">
      <xsd:simpleType>
        <xsd:restriction base="dms:Boolean"/>
      </xsd:simpleType>
    </xsd:element>
    <xsd:element name="Comments" ma:index="9" nillable="true" ma:displayName="Comments" ma:internalName="Comment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919100F-3F9E-49F9-9824-969B231F9C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AC3013-C563-48C4-9EE0-F817EFAA29FF}">
  <ds:schemaRefs>
    <ds:schemaRef ds:uri="http://schemas.microsoft.com/office/2006/metadata/properties"/>
    <ds:schemaRef ds:uri="9f506b33-51d1-4e1b-9d93-9b1c88fdb660"/>
  </ds:schemaRefs>
</ds:datastoreItem>
</file>

<file path=customXml/itemProps3.xml><?xml version="1.0" encoding="utf-8"?>
<ds:datastoreItem xmlns:ds="http://schemas.openxmlformats.org/officeDocument/2006/customXml" ds:itemID="{E76DA6CB-0351-4F95-8B84-FB117834F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06b33-51d1-4e1b-9d93-9b1c88fdb66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SOP: Designated Reviewers</vt:lpstr>
    </vt:vector>
  </TitlesOfParts>
  <Company>Copyright © 2013 WIRB-Copernicus Group. All rights reserved.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SOP: Designated Reviewers</dc:title>
  <dc:subject>HRP-102</dc:subject>
  <dc:creator>Jeffrey A. Cooper, MD, MMM</dc:creator>
  <dc:description>21 Jan 2019</dc:description>
  <cp:lastModifiedBy>TRA HSC</cp:lastModifiedBy>
  <cp:revision>4</cp:revision>
  <cp:lastPrinted>2020-05-06T18:58:00Z</cp:lastPrinted>
  <dcterms:created xsi:type="dcterms:W3CDTF">2020-04-30T18:35:00Z</dcterms:created>
  <dcterms:modified xsi:type="dcterms:W3CDTF">2020-05-28T15:50:00Z</dcterms:modified>
  <cp:category>AAHRPP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4000</vt:r8>
  </property>
</Properties>
</file>