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AA8EE" w14:textId="77777777" w:rsidR="006D21A8" w:rsidRDefault="006D21A8" w:rsidP="006D21A8">
      <w:pPr>
        <w:pStyle w:val="SOPLevel1"/>
      </w:pPr>
      <w:r>
        <w:t>PURPOSE</w:t>
      </w:r>
      <w:bookmarkStart w:id="0" w:name="_GoBack"/>
      <w:bookmarkEnd w:id="0"/>
    </w:p>
    <w:p w14:paraId="0A6AA8EF" w14:textId="77777777" w:rsidR="006D21A8" w:rsidRDefault="003941B2" w:rsidP="006D21A8">
      <w:pPr>
        <w:pStyle w:val="SOPLevel2"/>
      </w:pPr>
      <w:r>
        <w:t xml:space="preserve">This policy establishes </w:t>
      </w:r>
      <w:r w:rsidR="003F2FB5">
        <w:t>abbreviations</w:t>
      </w:r>
      <w:r w:rsidR="00D00014">
        <w:t xml:space="preserve"> followed by the </w:t>
      </w:r>
      <w:r w:rsidR="00614AD8">
        <w:t>[Organization]</w:t>
      </w:r>
      <w:r w:rsidR="00D00014">
        <w:t>.</w:t>
      </w:r>
    </w:p>
    <w:p w14:paraId="0A6AA8F0" w14:textId="77777777" w:rsidR="006D21A8" w:rsidRDefault="006D21A8" w:rsidP="006D21A8">
      <w:pPr>
        <w:pStyle w:val="SOPLevel1"/>
      </w:pPr>
      <w:r>
        <w:t>POLICY</w:t>
      </w:r>
    </w:p>
    <w:p w14:paraId="0A6AA8F1" w14:textId="61066025" w:rsidR="003F2FB5" w:rsidRDefault="003F2FB5" w:rsidP="003F2FB5">
      <w:pPr>
        <w:pStyle w:val="SOPLevel2"/>
      </w:pPr>
      <w:r>
        <w:t xml:space="preserve">AID: </w:t>
      </w:r>
      <w:r w:rsidR="00720343">
        <w:t xml:space="preserve">United States </w:t>
      </w:r>
      <w:r>
        <w:t>Agency for International Development</w:t>
      </w:r>
    </w:p>
    <w:p w14:paraId="71A599D2" w14:textId="790AF489" w:rsidR="00720343" w:rsidRDefault="00720343" w:rsidP="003F2FB5">
      <w:pPr>
        <w:pStyle w:val="SOPLevel2"/>
      </w:pPr>
      <w:r>
        <w:t>CGSB: Canadian General Standards Board</w:t>
      </w:r>
    </w:p>
    <w:p w14:paraId="0A6AA8F2" w14:textId="3206E5E7" w:rsidR="003F2FB5" w:rsidRDefault="003F2FB5" w:rsidP="003F2FB5">
      <w:pPr>
        <w:pStyle w:val="SOPLevel2"/>
      </w:pPr>
      <w:r>
        <w:t xml:space="preserve">CIA: </w:t>
      </w:r>
      <w:r w:rsidR="00720343">
        <w:t xml:space="preserve">United States </w:t>
      </w:r>
      <w:r>
        <w:t>Central Intelligence Agency</w:t>
      </w:r>
    </w:p>
    <w:p w14:paraId="0A6AA8F3" w14:textId="4DAE9B7F" w:rsidR="003F2FB5" w:rsidRDefault="003F2FB5" w:rsidP="003F2FB5">
      <w:pPr>
        <w:pStyle w:val="SOPLevel2"/>
      </w:pPr>
      <w:r>
        <w:t xml:space="preserve">Commerce: </w:t>
      </w:r>
      <w:r w:rsidR="00720343">
        <w:t xml:space="preserve">United States </w:t>
      </w:r>
      <w:r>
        <w:t>Department of Commerce</w:t>
      </w:r>
    </w:p>
    <w:p w14:paraId="3DF77FC3" w14:textId="5AED26FE" w:rsidR="00B85908" w:rsidRDefault="00B85908" w:rsidP="003F2FB5">
      <w:pPr>
        <w:pStyle w:val="SOPLevel2"/>
      </w:pPr>
      <w:r>
        <w:t>CGIRB: Copernicus Group IRB</w:t>
      </w:r>
    </w:p>
    <w:p w14:paraId="0A6AA8F4" w14:textId="3E90230A" w:rsidR="003F2FB5" w:rsidRDefault="003F2FB5" w:rsidP="003F2FB5">
      <w:pPr>
        <w:pStyle w:val="SOPLevel2"/>
      </w:pPr>
      <w:r>
        <w:t xml:space="preserve">CPSC: </w:t>
      </w:r>
      <w:r w:rsidR="00720343">
        <w:t xml:space="preserve">United States </w:t>
      </w:r>
      <w:r>
        <w:t>Consumer Products Safety Commission</w:t>
      </w:r>
    </w:p>
    <w:p w14:paraId="0A6AA8F5" w14:textId="3A9D108C" w:rsidR="003F2FB5" w:rsidRDefault="003F2FB5" w:rsidP="003F2FB5">
      <w:pPr>
        <w:pStyle w:val="SOPLevel2"/>
      </w:pPr>
      <w:r>
        <w:t xml:space="preserve">DHS: </w:t>
      </w:r>
      <w:r w:rsidR="00720343">
        <w:t xml:space="preserve">United States </w:t>
      </w:r>
      <w:r>
        <w:t>Department of Homeland Security</w:t>
      </w:r>
    </w:p>
    <w:p w14:paraId="0A6AA8F6" w14:textId="3690A380" w:rsidR="003F2FB5" w:rsidRDefault="003F2FB5" w:rsidP="003F2FB5">
      <w:pPr>
        <w:pStyle w:val="SOPLevel2"/>
      </w:pPr>
      <w:r>
        <w:t xml:space="preserve">DOD: </w:t>
      </w:r>
      <w:r w:rsidR="00720343">
        <w:t xml:space="preserve">United States </w:t>
      </w:r>
      <w:r>
        <w:t>Department of Defense</w:t>
      </w:r>
    </w:p>
    <w:p w14:paraId="0A6AA8F7" w14:textId="65DD3AC4" w:rsidR="003F2FB5" w:rsidRDefault="003F2FB5" w:rsidP="003F2FB5">
      <w:pPr>
        <w:pStyle w:val="SOPLevel2"/>
      </w:pPr>
      <w:r>
        <w:t xml:space="preserve">DOE: </w:t>
      </w:r>
      <w:r w:rsidR="00720343">
        <w:t xml:space="preserve">United States </w:t>
      </w:r>
      <w:r>
        <w:t>Department of Energy</w:t>
      </w:r>
    </w:p>
    <w:p w14:paraId="0A6AA8F8" w14:textId="7324662A" w:rsidR="003F2FB5" w:rsidRDefault="003F2FB5" w:rsidP="003F2FB5">
      <w:pPr>
        <w:pStyle w:val="SOPLevel2"/>
      </w:pPr>
      <w:r>
        <w:t xml:space="preserve">DOJ: </w:t>
      </w:r>
      <w:r w:rsidR="00720343">
        <w:t xml:space="preserve">United States </w:t>
      </w:r>
      <w:r>
        <w:t>Department of Justice</w:t>
      </w:r>
    </w:p>
    <w:p w14:paraId="0A6AA8F9" w14:textId="567047DA" w:rsidR="003F2FB5" w:rsidRDefault="003F2FB5" w:rsidP="003F2FB5">
      <w:pPr>
        <w:pStyle w:val="SOPLevel2"/>
      </w:pPr>
      <w:r>
        <w:t xml:space="preserve">DOT: </w:t>
      </w:r>
      <w:r w:rsidR="00720343">
        <w:t xml:space="preserve">United States </w:t>
      </w:r>
      <w:r>
        <w:t>Department of Transportation</w:t>
      </w:r>
    </w:p>
    <w:p w14:paraId="0A6AA8FA" w14:textId="2C8153EF" w:rsidR="003F2FB5" w:rsidRDefault="003F2FB5" w:rsidP="003F2FB5">
      <w:pPr>
        <w:pStyle w:val="SOPLevel2"/>
      </w:pPr>
      <w:r>
        <w:t xml:space="preserve">ED: </w:t>
      </w:r>
      <w:r w:rsidR="00720343">
        <w:t xml:space="preserve">United States </w:t>
      </w:r>
      <w:r>
        <w:t>Department of Education</w:t>
      </w:r>
    </w:p>
    <w:p w14:paraId="0A6AA8FB" w14:textId="787DB437" w:rsidR="003F2FB5" w:rsidRDefault="003F2FB5" w:rsidP="003F2FB5">
      <w:pPr>
        <w:pStyle w:val="SOPLevel2"/>
      </w:pPr>
      <w:r>
        <w:t xml:space="preserve">EPA: </w:t>
      </w:r>
      <w:r w:rsidR="00720343">
        <w:t xml:space="preserve">United States </w:t>
      </w:r>
      <w:r>
        <w:t>Environmental Protection Agency</w:t>
      </w:r>
    </w:p>
    <w:p w14:paraId="0A6AA8FC" w14:textId="09778B42" w:rsidR="003F2FB5" w:rsidRDefault="003F2FB5" w:rsidP="003F2FB5">
      <w:pPr>
        <w:pStyle w:val="SOPLevel2"/>
      </w:pPr>
      <w:r>
        <w:t xml:space="preserve">FDA: </w:t>
      </w:r>
      <w:r w:rsidR="00720343">
        <w:t xml:space="preserve">United States </w:t>
      </w:r>
      <w:r>
        <w:t>Food and Drug Administration</w:t>
      </w:r>
    </w:p>
    <w:p w14:paraId="34543783" w14:textId="12877B6A" w:rsidR="00720343" w:rsidRDefault="00720343" w:rsidP="003F2FB5">
      <w:pPr>
        <w:pStyle w:val="SOPLevel2"/>
      </w:pPr>
      <w:r>
        <w:t>FDR: Canadian Food and Drug Regulations</w:t>
      </w:r>
    </w:p>
    <w:p w14:paraId="3D716475" w14:textId="43271EA9" w:rsidR="001427C5" w:rsidRDefault="001427C5" w:rsidP="001427C5">
      <w:pPr>
        <w:pStyle w:val="SOPLevel2"/>
      </w:pPr>
      <w:r>
        <w:t xml:space="preserve">FERPA: </w:t>
      </w:r>
      <w:r w:rsidRPr="001427C5">
        <w:t>Family Educational Rights and Privacy Act</w:t>
      </w:r>
    </w:p>
    <w:p w14:paraId="0A6AA8FD" w14:textId="77777777" w:rsidR="00396F9D" w:rsidRDefault="00396F9D" w:rsidP="003F2FB5">
      <w:pPr>
        <w:pStyle w:val="SOPLevel2"/>
      </w:pPr>
      <w:r>
        <w:t>FWA: Federalwide Assurance</w:t>
      </w:r>
    </w:p>
    <w:p w14:paraId="0A6AA8FE" w14:textId="77777777" w:rsidR="00DC5AB6" w:rsidRDefault="00DC5AB6" w:rsidP="003F2FB5">
      <w:pPr>
        <w:pStyle w:val="SOPLevel2"/>
      </w:pPr>
      <w:r>
        <w:t>HDE: Humanitarian Device Exemption</w:t>
      </w:r>
    </w:p>
    <w:p w14:paraId="0A6AA8FF" w14:textId="4A261E65" w:rsidR="003F2FB5" w:rsidRDefault="00DC5AB6" w:rsidP="003F2FB5">
      <w:pPr>
        <w:pStyle w:val="SOPLevel2"/>
      </w:pPr>
      <w:r>
        <w:t>H</w:t>
      </w:r>
      <w:r w:rsidR="003F2FB5">
        <w:t xml:space="preserve">HS: </w:t>
      </w:r>
      <w:r w:rsidR="00720343">
        <w:t xml:space="preserve">United States </w:t>
      </w:r>
      <w:r w:rsidR="003F2FB5">
        <w:t>Department of Healt</w:t>
      </w:r>
      <w:r w:rsidR="005B0962">
        <w:t>h and Human Services</w:t>
      </w:r>
    </w:p>
    <w:p w14:paraId="0A6AA900" w14:textId="77777777" w:rsidR="00DC5AB6" w:rsidRDefault="00DC5AB6" w:rsidP="003F2FB5">
      <w:pPr>
        <w:pStyle w:val="SOPLevel2"/>
      </w:pPr>
      <w:r>
        <w:t>HIPAA: Health Insurance Portability and Accountability Act</w:t>
      </w:r>
    </w:p>
    <w:p w14:paraId="0A6AA901" w14:textId="77777777" w:rsidR="005719F1" w:rsidRDefault="005719F1" w:rsidP="003F2FB5">
      <w:pPr>
        <w:pStyle w:val="SOPLevel2"/>
      </w:pPr>
      <w:r>
        <w:t>HRPP: Human Research Protection Program</w:t>
      </w:r>
    </w:p>
    <w:p w14:paraId="0A6AA902" w14:textId="0F9E5B46" w:rsidR="003F2FB5" w:rsidRDefault="003F2FB5" w:rsidP="003F2FB5">
      <w:pPr>
        <w:pStyle w:val="SOPLevel2"/>
      </w:pPr>
      <w:r>
        <w:t xml:space="preserve">HUD: </w:t>
      </w:r>
      <w:r w:rsidR="009119B8">
        <w:t>Humanitarian Use Device</w:t>
      </w:r>
    </w:p>
    <w:p w14:paraId="0A6AA903" w14:textId="2FFEC4BA" w:rsidR="003F2FB5" w:rsidRDefault="003F2FB5" w:rsidP="003F2FB5">
      <w:pPr>
        <w:pStyle w:val="SOPLevel2"/>
      </w:pPr>
      <w:r>
        <w:t>ICH-GCP: International Council on Harmoni</w:t>
      </w:r>
      <w:r w:rsidR="008F49CE">
        <w:t>s</w:t>
      </w:r>
      <w:r>
        <w:t>ation – Good Clinical Practice</w:t>
      </w:r>
    </w:p>
    <w:p w14:paraId="0A6AA904" w14:textId="77777777" w:rsidR="00DC5AB6" w:rsidRDefault="00DC5AB6" w:rsidP="003F2FB5">
      <w:pPr>
        <w:pStyle w:val="SOPLevel2"/>
      </w:pPr>
      <w:r>
        <w:t>IDE: Investigational Device Exemption</w:t>
      </w:r>
    </w:p>
    <w:p w14:paraId="0A6AA905" w14:textId="77777777" w:rsidR="00DC5AB6" w:rsidRDefault="00DC5AB6" w:rsidP="003F2FB5">
      <w:pPr>
        <w:pStyle w:val="SOPLevel2"/>
      </w:pPr>
      <w:r>
        <w:t>IND: Investigational New Drug</w:t>
      </w:r>
    </w:p>
    <w:p w14:paraId="26558537" w14:textId="367F73C6" w:rsidR="00B9140A" w:rsidRDefault="00B9140A" w:rsidP="00B9140A">
      <w:pPr>
        <w:pStyle w:val="SOPLevel2"/>
      </w:pPr>
      <w:r>
        <w:t xml:space="preserve">IRB: Institutional Review </w:t>
      </w:r>
      <w:r w:rsidR="003C09AF">
        <w:t>Board</w:t>
      </w:r>
      <w:r>
        <w:t xml:space="preserve">  </w:t>
      </w:r>
    </w:p>
    <w:p w14:paraId="0A6AA906" w14:textId="77777777" w:rsidR="003F2FB5" w:rsidRDefault="003F2FB5" w:rsidP="003F2FB5">
      <w:pPr>
        <w:pStyle w:val="SOPLevel2"/>
      </w:pPr>
      <w:r>
        <w:t>LAR: &lt;Legally Authorized Representative&gt;</w:t>
      </w:r>
    </w:p>
    <w:p w14:paraId="0A6AA907" w14:textId="77777777" w:rsidR="003F2FB5" w:rsidRDefault="003F2FB5" w:rsidP="003F2FB5">
      <w:pPr>
        <w:pStyle w:val="SOPLevel2"/>
      </w:pPr>
      <w:r>
        <w:t>NASA: National Aeronautics and Space Administration</w:t>
      </w:r>
    </w:p>
    <w:p w14:paraId="0A6AA908" w14:textId="5A03AA5C" w:rsidR="003F2FB5" w:rsidRDefault="003F2FB5" w:rsidP="003F2FB5">
      <w:pPr>
        <w:pStyle w:val="SOPLevel2"/>
      </w:pPr>
      <w:r>
        <w:t xml:space="preserve">NSF: </w:t>
      </w:r>
      <w:r w:rsidR="00720343">
        <w:t xml:space="preserve">United States </w:t>
      </w:r>
      <w:r>
        <w:t>National Science Foundation</w:t>
      </w:r>
    </w:p>
    <w:p w14:paraId="0A6AA909" w14:textId="77777777" w:rsidR="005B0962" w:rsidRDefault="005B0962" w:rsidP="005B0962">
      <w:pPr>
        <w:pStyle w:val="SOPLevel2"/>
      </w:pPr>
      <w:r>
        <w:t xml:space="preserve">NSR: </w:t>
      </w:r>
      <w:r w:rsidRPr="005B0962">
        <w:t>Non-significant Risk Device</w:t>
      </w:r>
    </w:p>
    <w:p w14:paraId="1D14056C" w14:textId="2420D4E8" w:rsidR="00BD3957" w:rsidRDefault="00BD3957" w:rsidP="005B0962">
      <w:pPr>
        <w:pStyle w:val="SOPLevel2"/>
      </w:pPr>
      <w:r>
        <w:t>OHRP: Office of Human Research Protections</w:t>
      </w:r>
    </w:p>
    <w:p w14:paraId="0A6AA90A" w14:textId="59AB815C" w:rsidR="003F2FB5" w:rsidRDefault="003F2FB5" w:rsidP="003F2FB5">
      <w:pPr>
        <w:pStyle w:val="SOPLevel2"/>
      </w:pPr>
      <w:r>
        <w:t xml:space="preserve">OSTP: </w:t>
      </w:r>
      <w:r w:rsidR="00720343">
        <w:t xml:space="preserve">United States </w:t>
      </w:r>
      <w:r>
        <w:t>Office of Science Technology and Policy</w:t>
      </w:r>
    </w:p>
    <w:p w14:paraId="4F149810" w14:textId="77777777" w:rsidR="00B9140A" w:rsidRDefault="00B9140A" w:rsidP="00B9140A">
      <w:pPr>
        <w:pStyle w:val="SOPLevel2"/>
      </w:pPr>
      <w:r>
        <w:t>PIPEDA: Personal Information Protection and Electronic Documents Act</w:t>
      </w:r>
    </w:p>
    <w:p w14:paraId="173EEA93" w14:textId="6704841F" w:rsidR="001427C5" w:rsidRDefault="001427C5" w:rsidP="001427C5">
      <w:pPr>
        <w:pStyle w:val="SOPLevel2"/>
      </w:pPr>
      <w:r w:rsidRPr="001427C5">
        <w:t>PPRA</w:t>
      </w:r>
      <w:r>
        <w:t>:</w:t>
      </w:r>
      <w:r w:rsidRPr="001427C5">
        <w:t xml:space="preserve"> Protec</w:t>
      </w:r>
      <w:r>
        <w:t>tion of Pupil Rights Amendment</w:t>
      </w:r>
    </w:p>
    <w:p w14:paraId="112DE2D4" w14:textId="77777777" w:rsidR="00B9140A" w:rsidRDefault="00B9140A" w:rsidP="00B9140A">
      <w:pPr>
        <w:pStyle w:val="SOPLevel2"/>
      </w:pPr>
      <w:r>
        <w:t>REB: Research Ethics Board</w:t>
      </w:r>
    </w:p>
    <w:p w14:paraId="0A6AA90B" w14:textId="77777777" w:rsidR="00497CEA" w:rsidRDefault="00497CEA" w:rsidP="003F2FB5">
      <w:pPr>
        <w:pStyle w:val="SOPLevel2"/>
      </w:pPr>
      <w:r>
        <w:t>SOP: Standard Operating Procedure</w:t>
      </w:r>
    </w:p>
    <w:p w14:paraId="0A6AA90C" w14:textId="77777777" w:rsidR="005B0962" w:rsidRPr="005B0962" w:rsidRDefault="005B0962" w:rsidP="005B0962">
      <w:pPr>
        <w:pStyle w:val="SOPLevel2"/>
      </w:pPr>
      <w:r>
        <w:t>SR:</w:t>
      </w:r>
      <w:r w:rsidRPr="005B0962">
        <w:t xml:space="preserve"> &lt;Significant Risk Device&gt;</w:t>
      </w:r>
    </w:p>
    <w:p w14:paraId="0A6AA90D" w14:textId="23BBE9F3" w:rsidR="003F2FB5" w:rsidRDefault="003F2FB5" w:rsidP="003F2FB5">
      <w:pPr>
        <w:pStyle w:val="SOPLevel2"/>
      </w:pPr>
      <w:r>
        <w:t xml:space="preserve">SSA: </w:t>
      </w:r>
      <w:r w:rsidR="00720343">
        <w:t xml:space="preserve">United States </w:t>
      </w:r>
      <w:r>
        <w:t>Social Security Administration</w:t>
      </w:r>
    </w:p>
    <w:p w14:paraId="4E40897E" w14:textId="69B57710" w:rsidR="000B17A2" w:rsidRDefault="000B17A2" w:rsidP="000B17A2">
      <w:pPr>
        <w:pStyle w:val="SOPLevel2"/>
      </w:pPr>
      <w:r>
        <w:t xml:space="preserve">TCPS: </w:t>
      </w:r>
      <w:r w:rsidR="00720343">
        <w:t xml:space="preserve">Canadian </w:t>
      </w:r>
      <w:r>
        <w:t>Tri-Council Policy Statement: Ethical Conduct for Research Involving Humans</w:t>
      </w:r>
    </w:p>
    <w:p w14:paraId="2730ED99" w14:textId="1B17DE8D" w:rsidR="00987E15" w:rsidRDefault="00987E15" w:rsidP="000B17A2">
      <w:pPr>
        <w:pStyle w:val="SOPLevel2"/>
      </w:pPr>
      <w:r>
        <w:t>US: United States</w:t>
      </w:r>
    </w:p>
    <w:p w14:paraId="0A6AA90E" w14:textId="77777777" w:rsidR="003F2FB5" w:rsidRDefault="003F2FB5" w:rsidP="003F2FB5">
      <w:pPr>
        <w:pStyle w:val="SOPLevel2"/>
      </w:pPr>
      <w:r>
        <w:t>USDA: Department of Agriculture</w:t>
      </w:r>
    </w:p>
    <w:p w14:paraId="56FDBF3B" w14:textId="5F9E15EB" w:rsidR="00B85908" w:rsidRDefault="00B85908" w:rsidP="003F2FB5">
      <w:pPr>
        <w:pStyle w:val="SOPLevel2"/>
      </w:pPr>
      <w:r>
        <w:t>WIRB: Western IRB</w:t>
      </w:r>
    </w:p>
    <w:p w14:paraId="0A6AA90F" w14:textId="77777777" w:rsidR="003F2FB5" w:rsidRDefault="003F2FB5" w:rsidP="003F2FB5">
      <w:pPr>
        <w:pStyle w:val="SOPLevel2"/>
      </w:pPr>
      <w:r>
        <w:t>VA: Veterans Affairs</w:t>
      </w:r>
    </w:p>
    <w:p w14:paraId="0A6AA910" w14:textId="77777777" w:rsidR="006D21A8" w:rsidRDefault="006D21A8" w:rsidP="006D21A8">
      <w:pPr>
        <w:pStyle w:val="SOPLevel1"/>
      </w:pPr>
      <w:r>
        <w:t>REFERENCES</w:t>
      </w:r>
    </w:p>
    <w:p w14:paraId="0A6AA911" w14:textId="77777777" w:rsidR="006D21A8" w:rsidRDefault="00F950B7" w:rsidP="006D21A8">
      <w:pPr>
        <w:pStyle w:val="SOPLevel2"/>
      </w:pPr>
      <w:r>
        <w:t>None</w:t>
      </w:r>
    </w:p>
    <w:sectPr w:rsidR="006D21A8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FA19" w14:textId="77777777" w:rsidR="00E660CD" w:rsidRDefault="00E660CD" w:rsidP="0093159B">
      <w:pPr>
        <w:spacing w:after="0" w:line="240" w:lineRule="auto"/>
      </w:pPr>
      <w:r>
        <w:separator/>
      </w:r>
    </w:p>
  </w:endnote>
  <w:endnote w:type="continuationSeparator" w:id="0">
    <w:p w14:paraId="354247C4" w14:textId="77777777" w:rsidR="00E660CD" w:rsidRDefault="00E660CD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A92A" w14:textId="5817A86A" w:rsidR="00956356" w:rsidRPr="00F729DF" w:rsidRDefault="00F729DF" w:rsidP="00F729DF">
    <w:pPr>
      <w:pStyle w:val="Footer"/>
      <w:jc w:val="center"/>
      <w:rPr>
        <w:rFonts w:ascii="Arial Narrow" w:hAnsi="Arial Narrow"/>
      </w:rPr>
    </w:pPr>
    <w:r w:rsidRPr="006F30DD">
      <w:rPr>
        <w:rFonts w:ascii="Arial Narrow" w:hAnsi="Arial Narrow" w:cs="Arial"/>
        <w:sz w:val="16"/>
        <w:szCs w:val="16"/>
      </w:rPr>
      <w:t xml:space="preserve">This work is licensed by </w:t>
    </w:r>
    <w:hyperlink r:id="rId1" w:history="1">
      <w:r w:rsidRPr="006F30DD">
        <w:rPr>
          <w:rStyle w:val="Hyperlink"/>
          <w:rFonts w:ascii="Arial Narrow" w:hAnsi="Arial Narrow" w:cs="Arial"/>
          <w:sz w:val="16"/>
          <w:szCs w:val="16"/>
        </w:rPr>
        <w:t>WIRB Copernicus Group, Inc.</w:t>
      </w:r>
    </w:hyperlink>
    <w:r w:rsidRPr="006F30DD">
      <w:rPr>
        <w:rFonts w:ascii="Arial Narrow" w:hAnsi="Arial Narrow" w:cs="Arial"/>
        <w:sz w:val="16"/>
        <w:szCs w:val="16"/>
      </w:rPr>
      <w:t xml:space="preserve"> under a </w:t>
    </w:r>
    <w:hyperlink r:id="rId2" w:history="1">
      <w:r w:rsidRPr="006F30DD">
        <w:rPr>
          <w:rStyle w:val="Hyperlink"/>
          <w:rFonts w:ascii="Arial Narrow" w:hAnsi="Arial Narrow" w:cs="Arial"/>
          <w:sz w:val="16"/>
          <w:szCs w:val="16"/>
        </w:rPr>
        <w:t>Creative Commons Attribution-NonCommercial-ShareAlike 4.0 International License</w:t>
      </w:r>
    </w:hyperlink>
    <w:r w:rsidRPr="006F30DD">
      <w:rPr>
        <w:rFonts w:ascii="Arial Narrow" w:hAnsi="Arial Narrow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9DD6B" w14:textId="77777777" w:rsidR="00E660CD" w:rsidRDefault="00E660CD" w:rsidP="0093159B">
      <w:pPr>
        <w:spacing w:after="0" w:line="240" w:lineRule="auto"/>
      </w:pPr>
      <w:r>
        <w:separator/>
      </w:r>
    </w:p>
  </w:footnote>
  <w:footnote w:type="continuationSeparator" w:id="0">
    <w:p w14:paraId="27CFC140" w14:textId="77777777" w:rsidR="00E660CD" w:rsidRDefault="00E660CD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A137CA" w14:paraId="0A6AA919" w14:textId="77777777" w:rsidTr="00675C4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A6AA917" w14:textId="263CF485" w:rsidR="00A137CA" w:rsidRPr="0071055B" w:rsidRDefault="00D83ED7" w:rsidP="009E4586">
          <w:pPr>
            <w:pStyle w:val="Image"/>
            <w:jc w:val="left"/>
          </w:pPr>
          <w:r>
            <w:rPr>
              <w:noProof/>
            </w:rPr>
            <w:drawing>
              <wp:inline distT="0" distB="0" distL="0" distR="0" wp14:anchorId="0B7D6BB6" wp14:editId="28D48CE1">
                <wp:extent cx="1782305" cy="562833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5852" cy="674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0A6AA918" w14:textId="77777777" w:rsidR="00A137CA" w:rsidRPr="00956356" w:rsidRDefault="00E660CD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EA318A">
            <w:t>POLICY: Abbreviations</w:t>
          </w:r>
          <w:r>
            <w:fldChar w:fldCharType="end"/>
          </w:r>
        </w:p>
      </w:tc>
    </w:tr>
    <w:tr w:rsidR="00A137CA" w14:paraId="0A6AA91F" w14:textId="77777777" w:rsidTr="00675C48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A6AA91A" w14:textId="77777777" w:rsidR="00A137CA" w:rsidRDefault="00A137CA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B" w14:textId="77777777" w:rsidR="00A137CA" w:rsidRDefault="00A137CA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C" w14:textId="77777777" w:rsidR="00A137CA" w:rsidRDefault="00A137CA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D" w14:textId="77777777" w:rsidR="00A137CA" w:rsidRDefault="00A137CA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A6AA91E" w14:textId="77777777" w:rsidR="00A137CA" w:rsidRPr="006D2E9A" w:rsidRDefault="00A137CA" w:rsidP="00810F51">
          <w:pPr>
            <w:pStyle w:val="SOPTableHeader"/>
          </w:pPr>
          <w:r>
            <w:t>Page:</w:t>
          </w:r>
        </w:p>
      </w:tc>
    </w:tr>
    <w:tr w:rsidR="00A137CA" w14:paraId="0A6AA925" w14:textId="77777777" w:rsidTr="006145B7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A6AA920" w14:textId="77777777" w:rsidR="00A137CA" w:rsidRDefault="00A137CA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0A6AA921" w14:textId="77777777" w:rsidR="00A137CA" w:rsidRPr="00332ADF" w:rsidRDefault="00E660CD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EA318A">
            <w:t>HRP-002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0A6AA922" w14:textId="77777777" w:rsidR="00A137CA" w:rsidRPr="00332ADF" w:rsidRDefault="00A137CA" w:rsidP="00810F51">
          <w:pPr>
            <w:pStyle w:val="SOPTableItemBold"/>
          </w:pPr>
          <w:r>
            <w:t>001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A6AA923" w14:textId="6C0CFDB2" w:rsidR="00A137CA" w:rsidRPr="00332ADF" w:rsidRDefault="00AB20FB" w:rsidP="00EA318A">
          <w:pPr>
            <w:pStyle w:val="SOPTableItemBold"/>
          </w:pPr>
          <w:fldSimple w:instr=" COMMENTS   \* MERGEFORMAT ">
            <w:r w:rsidR="00EA318A">
              <w:t>21 Jan 2019</w:t>
            </w:r>
          </w:fldSimple>
        </w:p>
      </w:tc>
      <w:tc>
        <w:tcPr>
          <w:tcW w:w="1523" w:type="dxa"/>
          <w:vAlign w:val="center"/>
        </w:tcPr>
        <w:p w14:paraId="0A6AA924" w14:textId="77777777" w:rsidR="00A137CA" w:rsidRPr="00332ADF" w:rsidRDefault="00A137CA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A318A">
            <w:t>1</w:t>
          </w:r>
          <w:r>
            <w:fldChar w:fldCharType="end"/>
          </w:r>
          <w:r>
            <w:t xml:space="preserve"> of </w:t>
          </w:r>
          <w:r w:rsidR="00E660CD">
            <w:fldChar w:fldCharType="begin"/>
          </w:r>
          <w:r w:rsidR="00E660CD">
            <w:instrText xml:space="preserve"> NUMPAGES  \* Arabic  \* MERGEFORMAT </w:instrText>
          </w:r>
          <w:r w:rsidR="00E660CD">
            <w:fldChar w:fldCharType="separate"/>
          </w:r>
          <w:r w:rsidR="00EA318A">
            <w:t>1</w:t>
          </w:r>
          <w:r w:rsidR="00E660CD">
            <w:fldChar w:fldCharType="end"/>
          </w:r>
        </w:p>
      </w:tc>
    </w:tr>
  </w:tbl>
  <w:p w14:paraId="0A6AA926" w14:textId="77777777" w:rsidR="00A137CA" w:rsidRPr="00956356" w:rsidRDefault="00A137CA" w:rsidP="00A137CA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0A6AA927" w14:textId="77777777" w:rsidR="00A137CA" w:rsidRPr="004379C4" w:rsidRDefault="00A137CA" w:rsidP="00A137CA">
    <w:pPr>
      <w:pStyle w:val="Header"/>
      <w:rPr>
        <w:sz w:val="2"/>
        <w:szCs w:val="2"/>
      </w:rPr>
    </w:pPr>
  </w:p>
  <w:p w14:paraId="0A6AA928" w14:textId="77777777" w:rsidR="006D21A8" w:rsidRPr="00A137CA" w:rsidRDefault="006D21A8" w:rsidP="00A137C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055F72-9A50-49A6-A74D-A92BDD0D37AB}"/>
    <w:docVar w:name="dgnword-eventsink" w:val="175030792"/>
  </w:docVars>
  <w:rsids>
    <w:rsidRoot w:val="00E95BBF"/>
    <w:rsid w:val="00022B31"/>
    <w:rsid w:val="000404B6"/>
    <w:rsid w:val="00061CCC"/>
    <w:rsid w:val="00064708"/>
    <w:rsid w:val="00070C18"/>
    <w:rsid w:val="00092AE8"/>
    <w:rsid w:val="00094332"/>
    <w:rsid w:val="000B17A2"/>
    <w:rsid w:val="000E1AC8"/>
    <w:rsid w:val="00140424"/>
    <w:rsid w:val="001427C5"/>
    <w:rsid w:val="0016072D"/>
    <w:rsid w:val="00173CFA"/>
    <w:rsid w:val="001A3C3D"/>
    <w:rsid w:val="001A4F09"/>
    <w:rsid w:val="001A5A2A"/>
    <w:rsid w:val="001B2264"/>
    <w:rsid w:val="001C3FF9"/>
    <w:rsid w:val="0020344B"/>
    <w:rsid w:val="00270836"/>
    <w:rsid w:val="00282D03"/>
    <w:rsid w:val="002D3B57"/>
    <w:rsid w:val="002E318D"/>
    <w:rsid w:val="002E5875"/>
    <w:rsid w:val="002F2773"/>
    <w:rsid w:val="00305AFD"/>
    <w:rsid w:val="003105FA"/>
    <w:rsid w:val="0031438C"/>
    <w:rsid w:val="0032201D"/>
    <w:rsid w:val="00332ADF"/>
    <w:rsid w:val="00354910"/>
    <w:rsid w:val="00374A5E"/>
    <w:rsid w:val="00374E9F"/>
    <w:rsid w:val="003941B2"/>
    <w:rsid w:val="00396F9D"/>
    <w:rsid w:val="003A7F1F"/>
    <w:rsid w:val="003B4098"/>
    <w:rsid w:val="003C09AF"/>
    <w:rsid w:val="003D226A"/>
    <w:rsid w:val="003F2201"/>
    <w:rsid w:val="003F2FB5"/>
    <w:rsid w:val="0044277E"/>
    <w:rsid w:val="00455930"/>
    <w:rsid w:val="00471E13"/>
    <w:rsid w:val="004868E9"/>
    <w:rsid w:val="00491621"/>
    <w:rsid w:val="00497CEA"/>
    <w:rsid w:val="004A4E90"/>
    <w:rsid w:val="004B65CB"/>
    <w:rsid w:val="004E4D24"/>
    <w:rsid w:val="004F7D0C"/>
    <w:rsid w:val="00516C8A"/>
    <w:rsid w:val="00531E6B"/>
    <w:rsid w:val="0054690C"/>
    <w:rsid w:val="00563DAB"/>
    <w:rsid w:val="005719F1"/>
    <w:rsid w:val="005B0962"/>
    <w:rsid w:val="005B6E88"/>
    <w:rsid w:val="005D2DD6"/>
    <w:rsid w:val="005D6164"/>
    <w:rsid w:val="005F77B3"/>
    <w:rsid w:val="006145B7"/>
    <w:rsid w:val="00614AD8"/>
    <w:rsid w:val="00631E2A"/>
    <w:rsid w:val="00661C12"/>
    <w:rsid w:val="006656DC"/>
    <w:rsid w:val="00667E43"/>
    <w:rsid w:val="00675C48"/>
    <w:rsid w:val="006B16A0"/>
    <w:rsid w:val="006D21A8"/>
    <w:rsid w:val="006D2E9A"/>
    <w:rsid w:val="006D48D5"/>
    <w:rsid w:val="006D577D"/>
    <w:rsid w:val="00720343"/>
    <w:rsid w:val="00726394"/>
    <w:rsid w:val="007471DF"/>
    <w:rsid w:val="00757358"/>
    <w:rsid w:val="00774C40"/>
    <w:rsid w:val="00780918"/>
    <w:rsid w:val="0079027F"/>
    <w:rsid w:val="007C105B"/>
    <w:rsid w:val="007C2FC6"/>
    <w:rsid w:val="007D062D"/>
    <w:rsid w:val="0080339C"/>
    <w:rsid w:val="008053FB"/>
    <w:rsid w:val="00833A69"/>
    <w:rsid w:val="00867BF2"/>
    <w:rsid w:val="00873599"/>
    <w:rsid w:val="008851BD"/>
    <w:rsid w:val="008D250E"/>
    <w:rsid w:val="008D52D9"/>
    <w:rsid w:val="008E06D2"/>
    <w:rsid w:val="008F49CE"/>
    <w:rsid w:val="008F71D0"/>
    <w:rsid w:val="00907067"/>
    <w:rsid w:val="009119B8"/>
    <w:rsid w:val="0093159B"/>
    <w:rsid w:val="00935262"/>
    <w:rsid w:val="00952837"/>
    <w:rsid w:val="00952DFB"/>
    <w:rsid w:val="00956356"/>
    <w:rsid w:val="00987E15"/>
    <w:rsid w:val="009A0A2E"/>
    <w:rsid w:val="009A4FF8"/>
    <w:rsid w:val="009C17B2"/>
    <w:rsid w:val="009C246E"/>
    <w:rsid w:val="009C2950"/>
    <w:rsid w:val="009D3DE8"/>
    <w:rsid w:val="009E4586"/>
    <w:rsid w:val="009F0BFA"/>
    <w:rsid w:val="009F7CEF"/>
    <w:rsid w:val="00A02EDD"/>
    <w:rsid w:val="00A06A4C"/>
    <w:rsid w:val="00A06EB8"/>
    <w:rsid w:val="00A137CA"/>
    <w:rsid w:val="00A4717B"/>
    <w:rsid w:val="00A524C7"/>
    <w:rsid w:val="00A65BA6"/>
    <w:rsid w:val="00A7111F"/>
    <w:rsid w:val="00A7790B"/>
    <w:rsid w:val="00A80F8E"/>
    <w:rsid w:val="00A82350"/>
    <w:rsid w:val="00AA1EBF"/>
    <w:rsid w:val="00AB20FB"/>
    <w:rsid w:val="00AC3A12"/>
    <w:rsid w:val="00AC6DFD"/>
    <w:rsid w:val="00AD66B1"/>
    <w:rsid w:val="00AF24CF"/>
    <w:rsid w:val="00B17D2F"/>
    <w:rsid w:val="00B23176"/>
    <w:rsid w:val="00B34E9E"/>
    <w:rsid w:val="00B42EC8"/>
    <w:rsid w:val="00B82628"/>
    <w:rsid w:val="00B85908"/>
    <w:rsid w:val="00B9140A"/>
    <w:rsid w:val="00B96736"/>
    <w:rsid w:val="00BA7FBA"/>
    <w:rsid w:val="00BC0C87"/>
    <w:rsid w:val="00BD3957"/>
    <w:rsid w:val="00BD52C7"/>
    <w:rsid w:val="00BD62CE"/>
    <w:rsid w:val="00BE3293"/>
    <w:rsid w:val="00BF7355"/>
    <w:rsid w:val="00C164FC"/>
    <w:rsid w:val="00C33B73"/>
    <w:rsid w:val="00C36FC5"/>
    <w:rsid w:val="00CD331B"/>
    <w:rsid w:val="00CE2745"/>
    <w:rsid w:val="00CE6B09"/>
    <w:rsid w:val="00CE702A"/>
    <w:rsid w:val="00D00014"/>
    <w:rsid w:val="00D17D6D"/>
    <w:rsid w:val="00D25A90"/>
    <w:rsid w:val="00D37174"/>
    <w:rsid w:val="00D514F0"/>
    <w:rsid w:val="00D55726"/>
    <w:rsid w:val="00D565CD"/>
    <w:rsid w:val="00D83094"/>
    <w:rsid w:val="00D83ED7"/>
    <w:rsid w:val="00D85FDC"/>
    <w:rsid w:val="00D979D3"/>
    <w:rsid w:val="00DA20BA"/>
    <w:rsid w:val="00DB0A52"/>
    <w:rsid w:val="00DC5AB6"/>
    <w:rsid w:val="00DD2A9E"/>
    <w:rsid w:val="00DD4EE3"/>
    <w:rsid w:val="00DE780B"/>
    <w:rsid w:val="00DF2C9C"/>
    <w:rsid w:val="00E00D6A"/>
    <w:rsid w:val="00E03F17"/>
    <w:rsid w:val="00E215F5"/>
    <w:rsid w:val="00E660CD"/>
    <w:rsid w:val="00E71379"/>
    <w:rsid w:val="00E8719A"/>
    <w:rsid w:val="00E90BCA"/>
    <w:rsid w:val="00E95BBF"/>
    <w:rsid w:val="00EA318A"/>
    <w:rsid w:val="00EB0A99"/>
    <w:rsid w:val="00EB2241"/>
    <w:rsid w:val="00EC541E"/>
    <w:rsid w:val="00F65A07"/>
    <w:rsid w:val="00F729DF"/>
    <w:rsid w:val="00F950B7"/>
    <w:rsid w:val="00F977D8"/>
    <w:rsid w:val="00FA217A"/>
    <w:rsid w:val="00FC155E"/>
    <w:rsid w:val="00FC67FF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AA8EE"/>
  <w15:docId w15:val="{118BEF06-3AD1-4557-AD0E-56DC2D3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471E1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471E13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471E13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471E13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471E13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471E13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71E13"/>
    <w:pPr>
      <w:ind w:left="720"/>
      <w:contextualSpacing/>
    </w:pPr>
  </w:style>
  <w:style w:type="paragraph" w:customStyle="1" w:styleId="SOPLevel1">
    <w:name w:val="SOP Level 1"/>
    <w:basedOn w:val="SOPBasis"/>
    <w:qFormat/>
    <w:rsid w:val="00471E13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471E13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471E13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471E13"/>
    <w:pPr>
      <w:numPr>
        <w:ilvl w:val="3"/>
        <w:numId w:val="8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471E13"/>
    <w:pPr>
      <w:numPr>
        <w:ilvl w:val="4"/>
        <w:numId w:val="8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471E13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471E13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471E13"/>
  </w:style>
  <w:style w:type="character" w:customStyle="1" w:styleId="SOPDefinition">
    <w:name w:val="SOP Definition"/>
    <w:basedOn w:val="SOPDefault"/>
    <w:uiPriority w:val="1"/>
    <w:qFormat/>
    <w:rsid w:val="00471E13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471E13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F7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9523-6493-486E-84F6-F1CF588FE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58D90-D157-47D7-A502-2F2A140B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27B15D-3F47-43A6-89DF-EABEA15404EB}">
  <ds:schemaRefs>
    <ds:schemaRef ds:uri="http://schemas.microsoft.com/office/2006/metadata/properties"/>
    <ds:schemaRef ds:uri="9f506b33-51d1-4e1b-9d93-9b1c88fdb660"/>
  </ds:schemaRefs>
</ds:datastoreItem>
</file>

<file path=customXml/itemProps4.xml><?xml version="1.0" encoding="utf-8"?>
<ds:datastoreItem xmlns:ds="http://schemas.openxmlformats.org/officeDocument/2006/customXml" ds:itemID="{FD455536-AD5C-400C-A3FC-DF7600EF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Abbreviations</vt:lpstr>
    </vt:vector>
  </TitlesOfParts>
  <Company>Copyright © 2013 WIRB-Copernicus Group. All rights reserved.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Abbreviations</dc:title>
  <dc:subject>HRP-002</dc:subject>
  <dc:creator>Jeffrey A. Cooper, MD, MMM</dc:creator>
  <dc:description>21 Jan 2019</dc:description>
  <cp:lastModifiedBy>TRA HSC</cp:lastModifiedBy>
  <cp:revision>4</cp:revision>
  <cp:lastPrinted>2012-12-27T22:05:00Z</cp:lastPrinted>
  <dcterms:created xsi:type="dcterms:W3CDTF">2020-04-29T20:15:00Z</dcterms:created>
  <dcterms:modified xsi:type="dcterms:W3CDTF">2020-05-28T15:44:00Z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</vt:r8>
  </property>
</Properties>
</file>