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2808"/>
        <w:gridCol w:w="7272"/>
      </w:tblGrid>
      <w:tr w:rsidR="003271DD" w:rsidRPr="002365A8" w14:paraId="24FAB9E1" w14:textId="77777777" w:rsidTr="00CB29AB">
        <w:tc>
          <w:tcPr>
            <w:tcW w:w="10080" w:type="dxa"/>
            <w:gridSpan w:val="2"/>
          </w:tcPr>
          <w:p w14:paraId="685B2659" w14:textId="77777777" w:rsidR="0024606F" w:rsidRPr="002365A8" w:rsidRDefault="00D649C2" w:rsidP="003271DD">
            <w:pPr>
              <w:keepNext/>
              <w:autoSpaceDE w:val="0"/>
              <w:autoSpaceDN w:val="0"/>
              <w:adjustRightInd w:val="0"/>
              <w:jc w:val="center"/>
              <w:rPr>
                <w:bCs/>
                <w:iCs/>
                <w:lang w:val="es-US"/>
              </w:rPr>
            </w:pPr>
            <w:r w:rsidRPr="002365A8">
              <w:rPr>
                <w:noProof/>
                <w:lang w:val="en-US" w:eastAsia="ja-JP"/>
              </w:rPr>
              <w:drawing>
                <wp:inline distT="0" distB="0" distL="0" distR="0" wp14:anchorId="135C8760" wp14:editId="5FC2320F">
                  <wp:extent cx="2859405" cy="79248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859405" cy="792480"/>
                          </a:xfrm>
                          <a:prstGeom prst="rect">
                            <a:avLst/>
                          </a:prstGeom>
                          <a:noFill/>
                        </pic:spPr>
                      </pic:pic>
                    </a:graphicData>
                  </a:graphic>
                </wp:inline>
              </w:drawing>
            </w:r>
          </w:p>
          <w:p w14:paraId="0BDB243D" w14:textId="77777777" w:rsidR="008E4F0A" w:rsidRPr="002365A8" w:rsidRDefault="008E4F0A">
            <w:pPr>
              <w:rPr>
                <w:rFonts w:ascii="Arial" w:hAnsi="Arial" w:cs="Arial"/>
                <w:b/>
                <w:sz w:val="26"/>
                <w:szCs w:val="26"/>
                <w:lang w:val="es-US"/>
              </w:rPr>
            </w:pPr>
            <w:r w:rsidRPr="002365A8">
              <w:rPr>
                <w:rFonts w:ascii="Arial" w:hAnsi="Arial"/>
                <w:b/>
                <w:sz w:val="26"/>
                <w:lang w:val="es-US"/>
              </w:rPr>
              <w:t xml:space="preserve">Autorización para usar o divulgar (comunicar) información médica confidencial (PHI, por sus siglas en inglés) para investigaciones en Temple </w:t>
            </w:r>
            <w:proofErr w:type="spellStart"/>
            <w:r w:rsidRPr="002365A8">
              <w:rPr>
                <w:rFonts w:ascii="Arial" w:hAnsi="Arial"/>
                <w:b/>
                <w:sz w:val="26"/>
                <w:lang w:val="es-US"/>
              </w:rPr>
              <w:t>University</w:t>
            </w:r>
            <w:proofErr w:type="spellEnd"/>
            <w:r w:rsidRPr="002365A8">
              <w:rPr>
                <w:rFonts w:ascii="Arial" w:hAnsi="Arial"/>
                <w:b/>
                <w:sz w:val="26"/>
                <w:lang w:val="es-US"/>
              </w:rPr>
              <w:t xml:space="preserve"> y afiliadas de Temple </w:t>
            </w:r>
            <w:proofErr w:type="spellStart"/>
            <w:r w:rsidRPr="002365A8">
              <w:rPr>
                <w:rFonts w:ascii="Arial" w:hAnsi="Arial"/>
                <w:b/>
                <w:sz w:val="26"/>
                <w:lang w:val="es-US"/>
              </w:rPr>
              <w:t>University</w:t>
            </w:r>
            <w:proofErr w:type="spellEnd"/>
            <w:r w:rsidRPr="002365A8">
              <w:rPr>
                <w:rFonts w:ascii="Arial" w:hAnsi="Arial"/>
                <w:b/>
                <w:sz w:val="26"/>
                <w:lang w:val="es-US"/>
              </w:rPr>
              <w:t xml:space="preserve"> </w:t>
            </w:r>
            <w:proofErr w:type="spellStart"/>
            <w:r w:rsidRPr="002365A8">
              <w:rPr>
                <w:rFonts w:ascii="Arial" w:hAnsi="Arial"/>
                <w:b/>
                <w:sz w:val="26"/>
                <w:lang w:val="es-US"/>
              </w:rPr>
              <w:t>Health</w:t>
            </w:r>
            <w:proofErr w:type="spellEnd"/>
            <w:r w:rsidRPr="002365A8">
              <w:rPr>
                <w:rFonts w:ascii="Arial" w:hAnsi="Arial"/>
                <w:b/>
                <w:sz w:val="26"/>
                <w:lang w:val="es-US"/>
              </w:rPr>
              <w:t xml:space="preserve"> </w:t>
            </w:r>
            <w:proofErr w:type="spellStart"/>
            <w:r w:rsidRPr="002365A8">
              <w:rPr>
                <w:rFonts w:ascii="Arial" w:hAnsi="Arial"/>
                <w:b/>
                <w:sz w:val="26"/>
                <w:lang w:val="es-US"/>
              </w:rPr>
              <w:t>System</w:t>
            </w:r>
            <w:proofErr w:type="spellEnd"/>
            <w:r w:rsidRPr="002365A8">
              <w:rPr>
                <w:rFonts w:ascii="Arial" w:hAnsi="Arial"/>
                <w:b/>
                <w:sz w:val="26"/>
                <w:lang w:val="es-US"/>
              </w:rPr>
              <w:t xml:space="preserve"> </w:t>
            </w:r>
          </w:p>
          <w:p w14:paraId="7109EDF5" w14:textId="77777777" w:rsidR="003271DD" w:rsidRPr="002365A8" w:rsidRDefault="003271DD">
            <w:pPr>
              <w:rPr>
                <w:rFonts w:ascii="Arial" w:hAnsi="Arial" w:cs="Arial"/>
                <w:b/>
                <w:color w:val="0000FF"/>
                <w:sz w:val="26"/>
                <w:szCs w:val="26"/>
                <w:lang w:val="es-US"/>
              </w:rPr>
            </w:pPr>
          </w:p>
        </w:tc>
      </w:tr>
      <w:tr w:rsidR="00BF60DE" w:rsidRPr="002365A8" w14:paraId="30DCC21A" w14:textId="77777777">
        <w:tc>
          <w:tcPr>
            <w:tcW w:w="2808" w:type="dxa"/>
          </w:tcPr>
          <w:p w14:paraId="41B9B98A" w14:textId="77777777" w:rsidR="00BF60DE" w:rsidRPr="002365A8" w:rsidRDefault="00BF60DE" w:rsidP="00BF60DE">
            <w:pPr>
              <w:rPr>
                <w:b/>
                <w:szCs w:val="22"/>
                <w:lang w:val="es-US"/>
              </w:rPr>
            </w:pPr>
            <w:proofErr w:type="spellStart"/>
            <w:r w:rsidRPr="002365A8">
              <w:rPr>
                <w:b/>
                <w:lang w:val="es-US"/>
              </w:rPr>
              <w:t>Nº</w:t>
            </w:r>
            <w:proofErr w:type="spellEnd"/>
            <w:r w:rsidRPr="002365A8">
              <w:rPr>
                <w:b/>
                <w:lang w:val="es-US"/>
              </w:rPr>
              <w:t xml:space="preserve"> IRB e ID del protocolo:</w:t>
            </w:r>
          </w:p>
        </w:tc>
        <w:tc>
          <w:tcPr>
            <w:tcW w:w="7272" w:type="dxa"/>
          </w:tcPr>
          <w:p w14:paraId="0D0FC3F2" w14:textId="77777777" w:rsidR="00BF60DE" w:rsidRPr="002365A8" w:rsidRDefault="00BF60DE" w:rsidP="00BF60DE">
            <w:pPr>
              <w:rPr>
                <w:color w:val="0000FF"/>
                <w:lang w:val="es-US"/>
              </w:rPr>
            </w:pPr>
            <w:r w:rsidRPr="002365A8">
              <w:rPr>
                <w:color w:val="0000FF"/>
                <w:lang w:val="es-US"/>
              </w:rPr>
              <w:t xml:space="preserve">INSERTAR </w:t>
            </w:r>
            <w:proofErr w:type="spellStart"/>
            <w:r w:rsidRPr="002365A8">
              <w:rPr>
                <w:color w:val="0000FF"/>
                <w:lang w:val="es-US"/>
              </w:rPr>
              <w:t>Nº</w:t>
            </w:r>
            <w:proofErr w:type="spellEnd"/>
            <w:r w:rsidRPr="002365A8">
              <w:rPr>
                <w:color w:val="0000FF"/>
                <w:lang w:val="es-US"/>
              </w:rPr>
              <w:t xml:space="preserve"> IRB (si se encuentra disponible) e ID del protocolo</w:t>
            </w:r>
          </w:p>
        </w:tc>
      </w:tr>
      <w:tr w:rsidR="00BF60DE" w:rsidRPr="002365A8" w14:paraId="7B44024C" w14:textId="77777777">
        <w:tc>
          <w:tcPr>
            <w:tcW w:w="2808" w:type="dxa"/>
          </w:tcPr>
          <w:p w14:paraId="200F3936" w14:textId="77777777" w:rsidR="00BF60DE" w:rsidRPr="002365A8" w:rsidRDefault="00BF60DE" w:rsidP="00BF60DE">
            <w:pPr>
              <w:rPr>
                <w:b/>
                <w:szCs w:val="22"/>
                <w:lang w:val="es-US"/>
              </w:rPr>
            </w:pPr>
            <w:r w:rsidRPr="002365A8">
              <w:rPr>
                <w:b/>
                <w:lang w:val="es-US"/>
              </w:rPr>
              <w:t xml:space="preserve">Título del estudio: </w:t>
            </w:r>
          </w:p>
        </w:tc>
        <w:tc>
          <w:tcPr>
            <w:tcW w:w="7272" w:type="dxa"/>
          </w:tcPr>
          <w:p w14:paraId="03129753" w14:textId="77777777" w:rsidR="00BF60DE" w:rsidRPr="002365A8" w:rsidRDefault="00BF60DE" w:rsidP="00BF60DE">
            <w:pPr>
              <w:rPr>
                <w:color w:val="0000FF"/>
                <w:lang w:val="es-US"/>
              </w:rPr>
            </w:pPr>
            <w:r w:rsidRPr="002365A8">
              <w:rPr>
                <w:color w:val="0000FF"/>
                <w:lang w:val="es-US"/>
              </w:rPr>
              <w:t>INSERTAR Título del estudio</w:t>
            </w:r>
          </w:p>
        </w:tc>
      </w:tr>
      <w:tr w:rsidR="00BF60DE" w:rsidRPr="002365A8" w14:paraId="6D2FCF0D" w14:textId="77777777">
        <w:tc>
          <w:tcPr>
            <w:tcW w:w="2808" w:type="dxa"/>
          </w:tcPr>
          <w:p w14:paraId="7B1911D2" w14:textId="77777777" w:rsidR="00BF60DE" w:rsidRPr="002365A8" w:rsidRDefault="00BF60DE" w:rsidP="00BF60DE">
            <w:pPr>
              <w:rPr>
                <w:b/>
                <w:szCs w:val="22"/>
                <w:lang w:val="es-US"/>
              </w:rPr>
            </w:pPr>
            <w:r w:rsidRPr="002365A8">
              <w:rPr>
                <w:b/>
                <w:lang w:val="es-US"/>
              </w:rPr>
              <w:t>Investigador/a principal:</w:t>
            </w:r>
          </w:p>
        </w:tc>
        <w:tc>
          <w:tcPr>
            <w:tcW w:w="7272" w:type="dxa"/>
          </w:tcPr>
          <w:p w14:paraId="0BCDB1EF" w14:textId="77777777" w:rsidR="00BF60DE" w:rsidRPr="002365A8" w:rsidRDefault="00BF60DE" w:rsidP="00BF60DE">
            <w:pPr>
              <w:rPr>
                <w:color w:val="0000FF"/>
                <w:lang w:val="es-US"/>
              </w:rPr>
            </w:pPr>
            <w:r w:rsidRPr="002365A8">
              <w:rPr>
                <w:color w:val="0000FF"/>
                <w:lang w:val="es-US"/>
              </w:rPr>
              <w:t>INSERTAR Investigador/a local principal</w:t>
            </w:r>
          </w:p>
        </w:tc>
      </w:tr>
      <w:tr w:rsidR="00BF60DE" w:rsidRPr="002365A8" w14:paraId="0F261406" w14:textId="77777777" w:rsidTr="009F658C">
        <w:tc>
          <w:tcPr>
            <w:tcW w:w="2808" w:type="dxa"/>
          </w:tcPr>
          <w:p w14:paraId="5E270C86" w14:textId="77777777" w:rsidR="00BF60DE" w:rsidRPr="002365A8" w:rsidRDefault="00BF60DE" w:rsidP="00BF60DE">
            <w:pPr>
              <w:rPr>
                <w:b/>
                <w:szCs w:val="22"/>
                <w:lang w:val="es-US"/>
              </w:rPr>
            </w:pPr>
          </w:p>
        </w:tc>
        <w:tc>
          <w:tcPr>
            <w:tcW w:w="7272" w:type="dxa"/>
            <w:vAlign w:val="bottom"/>
          </w:tcPr>
          <w:p w14:paraId="1B18529D" w14:textId="77777777" w:rsidR="00BF60DE" w:rsidRPr="002365A8" w:rsidRDefault="00BF60DE" w:rsidP="00BF60DE">
            <w:pPr>
              <w:rPr>
                <w:color w:val="0000FF"/>
                <w:lang w:val="es-US"/>
              </w:rPr>
            </w:pPr>
          </w:p>
        </w:tc>
      </w:tr>
      <w:tr w:rsidR="00BF60DE" w:rsidRPr="002365A8" w14:paraId="5C1F8421" w14:textId="77777777">
        <w:tc>
          <w:tcPr>
            <w:tcW w:w="2808" w:type="dxa"/>
          </w:tcPr>
          <w:p w14:paraId="42DAEC7E" w14:textId="77777777" w:rsidR="00BF60DE" w:rsidRPr="002365A8" w:rsidRDefault="00BF60DE" w:rsidP="00BF60DE">
            <w:pPr>
              <w:rPr>
                <w:b/>
                <w:szCs w:val="22"/>
                <w:lang w:val="es-US"/>
              </w:rPr>
            </w:pPr>
            <w:r w:rsidRPr="002365A8">
              <w:rPr>
                <w:b/>
                <w:lang w:val="es-US"/>
              </w:rPr>
              <w:t>Patrocinador(es) u otros financiadores:</w:t>
            </w:r>
          </w:p>
        </w:tc>
        <w:tc>
          <w:tcPr>
            <w:tcW w:w="7272" w:type="dxa"/>
          </w:tcPr>
          <w:p w14:paraId="63AF6E18" w14:textId="77777777" w:rsidR="00BF60DE" w:rsidRPr="002365A8" w:rsidRDefault="00BF60DE" w:rsidP="00BF60DE">
            <w:pPr>
              <w:rPr>
                <w:color w:val="0000FF"/>
                <w:lang w:val="es-US"/>
              </w:rPr>
            </w:pPr>
            <w:r w:rsidRPr="002365A8">
              <w:rPr>
                <w:color w:val="0000FF"/>
                <w:lang w:val="es-US"/>
              </w:rPr>
              <w:t>INSERTAR Patrocinador farmacéutico (si corresponde)</w:t>
            </w:r>
          </w:p>
        </w:tc>
      </w:tr>
    </w:tbl>
    <w:p w14:paraId="401CD808" w14:textId="77777777" w:rsidR="00BF60DE" w:rsidRPr="002365A8" w:rsidRDefault="00BF60DE" w:rsidP="001B7713">
      <w:pPr>
        <w:pStyle w:val="Heading3"/>
        <w:ind w:left="360"/>
        <w:rPr>
          <w:lang w:val="es-US"/>
        </w:rPr>
      </w:pPr>
    </w:p>
    <w:p w14:paraId="2D986FEB" w14:textId="77777777" w:rsidR="0024606F" w:rsidRPr="002365A8" w:rsidRDefault="0024606F">
      <w:pPr>
        <w:pStyle w:val="Heading3"/>
        <w:numPr>
          <w:ilvl w:val="0"/>
          <w:numId w:val="10"/>
        </w:numPr>
        <w:rPr>
          <w:lang w:val="es-US"/>
        </w:rPr>
      </w:pPr>
      <w:r w:rsidRPr="002365A8">
        <w:rPr>
          <w:lang w:val="es-US"/>
        </w:rPr>
        <w:t>¿Cuál es la finalidad de este formulario?</w:t>
      </w:r>
    </w:p>
    <w:p w14:paraId="4C0A4903" w14:textId="77777777" w:rsidR="0024606F" w:rsidRPr="002365A8" w:rsidRDefault="0024606F">
      <w:pPr>
        <w:rPr>
          <w:lang w:val="es-US"/>
        </w:rPr>
      </w:pPr>
      <w:r w:rsidRPr="002365A8">
        <w:rPr>
          <w:lang w:val="es-US"/>
        </w:rPr>
        <w:t>Este formulario es un requisito de la Ley de Traspaso y Responsabilidad del Seguro Médico de 1996. Específicamente la ley de privacidad (HIPPA) permite que los investigadores arriba mencionados usen y divulguen su información médica para el estudio de investigación arriba identificado que ha sido aprobado por un Comité de Revisión Institucional (IRB, por sus siglas en inglés).</w:t>
      </w:r>
    </w:p>
    <w:p w14:paraId="419FCC3C" w14:textId="77777777" w:rsidR="0024606F" w:rsidRPr="002365A8" w:rsidRDefault="0024606F">
      <w:pPr>
        <w:autoSpaceDE w:val="0"/>
        <w:autoSpaceDN w:val="0"/>
        <w:adjustRightInd w:val="0"/>
        <w:rPr>
          <w:lang w:val="es-US"/>
        </w:rPr>
      </w:pPr>
      <w:r w:rsidRPr="002365A8">
        <w:rPr>
          <w:lang w:val="es-US"/>
        </w:rPr>
        <w:t>El patrocinador es una organización o un individuo que realiza investigación para conocer sobre las causas, el tratamiento y la prevención de los problemas de salud. A los investigadores les gustaría utilizar su información médica confidencial para propósitos de investigación. Los elementos de la información médica confidencial según lo define la HIPPA son:</w:t>
      </w:r>
    </w:p>
    <w:p w14:paraId="2A6AF2F7" w14:textId="77777777" w:rsidR="0024606F" w:rsidRPr="002365A8" w:rsidRDefault="0024606F">
      <w:pPr>
        <w:tabs>
          <w:tab w:val="left" w:pos="1170"/>
        </w:tabs>
        <w:spacing w:before="120" w:after="120"/>
        <w:ind w:left="720" w:hanging="360"/>
        <w:rPr>
          <w:bCs/>
          <w:u w:val="single"/>
          <w:lang w:val="es-US"/>
        </w:rPr>
      </w:pPr>
      <w:r w:rsidRPr="002365A8">
        <w:rPr>
          <w:u w:val="single"/>
          <w:lang w:val="es-US"/>
        </w:rPr>
        <w:t>Elementos de la información médica confidencial (PHI, por sus siglas en inglés)</w:t>
      </w:r>
    </w:p>
    <w:p w14:paraId="63F7A70C" w14:textId="77777777" w:rsidR="0024606F" w:rsidRPr="002365A8" w:rsidRDefault="0024606F">
      <w:pPr>
        <w:pStyle w:val="StyleHelveticaBefore5ptAfter5pt"/>
        <w:numPr>
          <w:ilvl w:val="0"/>
          <w:numId w:val="9"/>
        </w:numPr>
        <w:rPr>
          <w:rFonts w:ascii="Times New Roman" w:eastAsia="Arial Unicode MS" w:hAnsi="Times New Roman"/>
          <w:lang w:val="es-US"/>
        </w:rPr>
      </w:pPr>
      <w:r w:rsidRPr="002365A8">
        <w:rPr>
          <w:rFonts w:ascii="Times New Roman" w:hAnsi="Times New Roman"/>
          <w:lang w:val="es-US"/>
        </w:rPr>
        <w:t>Nombre y apellido</w:t>
      </w:r>
    </w:p>
    <w:p w14:paraId="2ED075D7" w14:textId="77777777" w:rsidR="0024606F" w:rsidRPr="002365A8" w:rsidRDefault="0024606F">
      <w:pPr>
        <w:pStyle w:val="StyleHelveticaBefore5ptAfter5pt"/>
        <w:numPr>
          <w:ilvl w:val="0"/>
          <w:numId w:val="9"/>
        </w:numPr>
        <w:rPr>
          <w:rFonts w:ascii="Times New Roman" w:hAnsi="Times New Roman"/>
          <w:lang w:val="es-US"/>
        </w:rPr>
      </w:pPr>
      <w:r w:rsidRPr="002365A8">
        <w:rPr>
          <w:rFonts w:ascii="Times New Roman" w:hAnsi="Times New Roman"/>
          <w:lang w:val="es-US"/>
        </w:rPr>
        <w:t>Todas las subdivisiones geográficas más pequeñas que un estado (excepto los primeros 3 dígitos del código postal en algunos casos)</w:t>
      </w:r>
    </w:p>
    <w:p w14:paraId="0E4583F6" w14:textId="77777777" w:rsidR="0024606F" w:rsidRPr="002365A8" w:rsidRDefault="0024606F" w:rsidP="001C6261">
      <w:pPr>
        <w:pStyle w:val="StyleHelveticaBefore5ptAfter5pt"/>
        <w:numPr>
          <w:ilvl w:val="0"/>
          <w:numId w:val="9"/>
        </w:numPr>
        <w:rPr>
          <w:rFonts w:ascii="Times New Roman" w:hAnsi="Times New Roman"/>
          <w:lang w:val="es-US"/>
        </w:rPr>
      </w:pPr>
      <w:r w:rsidRPr="002365A8">
        <w:rPr>
          <w:rFonts w:ascii="Times New Roman" w:hAnsi="Times New Roman"/>
          <w:lang w:val="es-US"/>
        </w:rPr>
        <w:t xml:space="preserve">Todos los elementos de fechas (excepto el año) para las fechas directamente relacionadas con un individuo (p. ej., fecha de nacimiento, fecha de admisión, fecha de alta, fecha de defunción) y todas las edades </w:t>
      </w:r>
      <w:r w:rsidR="000C547F" w:rsidRPr="002365A8">
        <w:rPr>
          <w:rFonts w:ascii="Times New Roman" w:hAnsi="Times New Roman"/>
          <w:lang w:val="es-US"/>
        </w:rPr>
        <w:t xml:space="preserve">mayores </w:t>
      </w:r>
      <w:r w:rsidR="001C6261" w:rsidRPr="002365A8">
        <w:rPr>
          <w:rFonts w:ascii="Times New Roman" w:hAnsi="Times New Roman"/>
          <w:lang w:val="es-US"/>
        </w:rPr>
        <w:t xml:space="preserve">de </w:t>
      </w:r>
      <w:r w:rsidRPr="002365A8">
        <w:rPr>
          <w:rFonts w:ascii="Times New Roman" w:hAnsi="Times New Roman"/>
          <w:lang w:val="es-US"/>
        </w:rPr>
        <w:t>89 años y fechas indicativas de tal edad</w:t>
      </w:r>
    </w:p>
    <w:p w14:paraId="1BE43974" w14:textId="77777777" w:rsidR="0024606F" w:rsidRPr="002365A8" w:rsidRDefault="0024606F">
      <w:pPr>
        <w:pStyle w:val="StyleHelveticaBefore5ptAfter5pt"/>
        <w:numPr>
          <w:ilvl w:val="0"/>
          <w:numId w:val="9"/>
        </w:numPr>
        <w:rPr>
          <w:rFonts w:ascii="Times New Roman" w:hAnsi="Times New Roman"/>
          <w:lang w:val="es-US"/>
        </w:rPr>
      </w:pPr>
      <w:r w:rsidRPr="002365A8">
        <w:rPr>
          <w:rFonts w:ascii="Times New Roman" w:hAnsi="Times New Roman"/>
          <w:lang w:val="es-US"/>
        </w:rPr>
        <w:t>Números telefónicos</w:t>
      </w:r>
    </w:p>
    <w:p w14:paraId="1D7CDCC0" w14:textId="77777777" w:rsidR="0024606F" w:rsidRPr="002365A8" w:rsidRDefault="0024606F">
      <w:pPr>
        <w:pStyle w:val="StyleHelveticaBefore5ptAfter5pt"/>
        <w:numPr>
          <w:ilvl w:val="0"/>
          <w:numId w:val="9"/>
        </w:numPr>
        <w:rPr>
          <w:rFonts w:ascii="Times New Roman" w:hAnsi="Times New Roman"/>
          <w:lang w:val="es-US"/>
        </w:rPr>
      </w:pPr>
      <w:r w:rsidRPr="002365A8">
        <w:rPr>
          <w:rFonts w:ascii="Times New Roman" w:hAnsi="Times New Roman"/>
          <w:lang w:val="es-US"/>
        </w:rPr>
        <w:t>Números de fax</w:t>
      </w:r>
    </w:p>
    <w:p w14:paraId="5A2D81C6" w14:textId="77777777" w:rsidR="0024606F" w:rsidRPr="002365A8" w:rsidRDefault="0024606F">
      <w:pPr>
        <w:pStyle w:val="StyleHelveticaBefore5ptAfter5pt"/>
        <w:numPr>
          <w:ilvl w:val="0"/>
          <w:numId w:val="9"/>
        </w:numPr>
        <w:rPr>
          <w:rFonts w:ascii="Times New Roman" w:hAnsi="Times New Roman"/>
          <w:lang w:val="es-US"/>
        </w:rPr>
      </w:pPr>
      <w:r w:rsidRPr="002365A8">
        <w:rPr>
          <w:rFonts w:ascii="Times New Roman" w:hAnsi="Times New Roman"/>
          <w:lang w:val="es-US"/>
        </w:rPr>
        <w:t>Direcciones de correo electrónico</w:t>
      </w:r>
    </w:p>
    <w:p w14:paraId="1ED86279" w14:textId="77777777" w:rsidR="0024606F" w:rsidRPr="002365A8" w:rsidRDefault="0024606F">
      <w:pPr>
        <w:pStyle w:val="StyleHelveticaBefore5ptAfter5pt"/>
        <w:numPr>
          <w:ilvl w:val="0"/>
          <w:numId w:val="9"/>
        </w:numPr>
        <w:rPr>
          <w:rFonts w:ascii="Times New Roman" w:hAnsi="Times New Roman"/>
          <w:lang w:val="es-US"/>
        </w:rPr>
      </w:pPr>
      <w:r w:rsidRPr="002365A8">
        <w:rPr>
          <w:rFonts w:ascii="Times New Roman" w:hAnsi="Times New Roman"/>
          <w:lang w:val="es-US"/>
        </w:rPr>
        <w:t>Números de seguro social</w:t>
      </w:r>
    </w:p>
    <w:p w14:paraId="6E4671C1" w14:textId="77777777" w:rsidR="0024606F" w:rsidRPr="002365A8" w:rsidRDefault="0024606F">
      <w:pPr>
        <w:pStyle w:val="StyleHelveticaBefore5ptAfter5pt"/>
        <w:numPr>
          <w:ilvl w:val="0"/>
          <w:numId w:val="9"/>
        </w:numPr>
        <w:rPr>
          <w:rFonts w:ascii="Times New Roman" w:hAnsi="Times New Roman"/>
          <w:lang w:val="es-US"/>
        </w:rPr>
      </w:pPr>
      <w:r w:rsidRPr="002365A8">
        <w:rPr>
          <w:rFonts w:ascii="Times New Roman" w:hAnsi="Times New Roman"/>
          <w:lang w:val="es-US"/>
        </w:rPr>
        <w:t>Números de expediente médico</w:t>
      </w:r>
    </w:p>
    <w:p w14:paraId="1F86E2FD" w14:textId="77777777" w:rsidR="0024606F" w:rsidRPr="002365A8" w:rsidRDefault="0024606F">
      <w:pPr>
        <w:pStyle w:val="StyleHelveticaBefore5ptAfter5pt"/>
        <w:numPr>
          <w:ilvl w:val="0"/>
          <w:numId w:val="9"/>
        </w:numPr>
        <w:rPr>
          <w:rFonts w:ascii="Times New Roman" w:hAnsi="Times New Roman"/>
          <w:lang w:val="es-US"/>
        </w:rPr>
      </w:pPr>
      <w:r w:rsidRPr="002365A8">
        <w:rPr>
          <w:rFonts w:ascii="Times New Roman" w:hAnsi="Times New Roman"/>
          <w:lang w:val="es-US"/>
        </w:rPr>
        <w:t>Números de beneficiarios de planes de salud</w:t>
      </w:r>
    </w:p>
    <w:p w14:paraId="14BED0B7" w14:textId="77777777" w:rsidR="0024606F" w:rsidRPr="002365A8" w:rsidRDefault="0024606F">
      <w:pPr>
        <w:pStyle w:val="StyleHelveticaBefore5ptAfter5pt"/>
        <w:numPr>
          <w:ilvl w:val="0"/>
          <w:numId w:val="9"/>
        </w:numPr>
        <w:rPr>
          <w:rFonts w:ascii="Times New Roman" w:hAnsi="Times New Roman"/>
          <w:lang w:val="es-US"/>
        </w:rPr>
      </w:pPr>
      <w:r w:rsidRPr="002365A8">
        <w:rPr>
          <w:rFonts w:ascii="Times New Roman" w:hAnsi="Times New Roman"/>
          <w:lang w:val="es-US"/>
        </w:rPr>
        <w:t>Números de cuentas</w:t>
      </w:r>
    </w:p>
    <w:p w14:paraId="7759B6EC" w14:textId="77777777" w:rsidR="0024606F" w:rsidRPr="002365A8" w:rsidRDefault="0024606F">
      <w:pPr>
        <w:pStyle w:val="StyleHelveticaBefore5ptAfter5pt"/>
        <w:numPr>
          <w:ilvl w:val="0"/>
          <w:numId w:val="9"/>
        </w:numPr>
        <w:rPr>
          <w:rFonts w:ascii="Times New Roman" w:hAnsi="Times New Roman"/>
          <w:lang w:val="es-US"/>
        </w:rPr>
      </w:pPr>
      <w:r w:rsidRPr="002365A8">
        <w:rPr>
          <w:rFonts w:ascii="Times New Roman" w:hAnsi="Times New Roman"/>
          <w:lang w:val="es-US"/>
        </w:rPr>
        <w:t>Números de certificados/licencias</w:t>
      </w:r>
    </w:p>
    <w:p w14:paraId="47CB6FA6" w14:textId="77777777" w:rsidR="0024606F" w:rsidRPr="002365A8" w:rsidRDefault="0024606F">
      <w:pPr>
        <w:pStyle w:val="StyleHelveticaBefore5ptAfter5pt"/>
        <w:numPr>
          <w:ilvl w:val="0"/>
          <w:numId w:val="9"/>
        </w:numPr>
        <w:rPr>
          <w:rFonts w:ascii="Times New Roman" w:hAnsi="Times New Roman"/>
          <w:lang w:val="es-US"/>
        </w:rPr>
      </w:pPr>
      <w:r w:rsidRPr="002365A8">
        <w:rPr>
          <w:rFonts w:ascii="Times New Roman" w:hAnsi="Times New Roman"/>
          <w:lang w:val="es-US"/>
        </w:rPr>
        <w:t>Identificadores de vehículos y números de series, incluidos números de patente</w:t>
      </w:r>
    </w:p>
    <w:p w14:paraId="62870D24" w14:textId="77777777" w:rsidR="0024606F" w:rsidRPr="002365A8" w:rsidRDefault="0024606F">
      <w:pPr>
        <w:pStyle w:val="StyleHelveticaBefore5ptAfter5pt"/>
        <w:numPr>
          <w:ilvl w:val="0"/>
          <w:numId w:val="9"/>
        </w:numPr>
        <w:rPr>
          <w:rFonts w:ascii="Times New Roman" w:hAnsi="Times New Roman"/>
          <w:lang w:val="es-US"/>
        </w:rPr>
      </w:pPr>
      <w:r w:rsidRPr="002365A8">
        <w:rPr>
          <w:rFonts w:ascii="Times New Roman" w:hAnsi="Times New Roman"/>
          <w:lang w:val="es-US"/>
        </w:rPr>
        <w:t>Identificadores de dispositivo y números de serie</w:t>
      </w:r>
    </w:p>
    <w:p w14:paraId="7210161C" w14:textId="77777777" w:rsidR="0024606F" w:rsidRPr="002365A8" w:rsidRDefault="0024606F">
      <w:pPr>
        <w:pStyle w:val="StyleHelveticaBefore5ptAfter5pt"/>
        <w:numPr>
          <w:ilvl w:val="0"/>
          <w:numId w:val="9"/>
        </w:numPr>
        <w:rPr>
          <w:rFonts w:ascii="Times New Roman" w:hAnsi="Times New Roman"/>
          <w:lang w:val="es-US"/>
        </w:rPr>
      </w:pPr>
      <w:r w:rsidRPr="002365A8">
        <w:rPr>
          <w:rFonts w:ascii="Times New Roman" w:hAnsi="Times New Roman"/>
          <w:lang w:val="es-US"/>
        </w:rPr>
        <w:t>Localizadores de recursos uniformes (URL)</w:t>
      </w:r>
    </w:p>
    <w:p w14:paraId="6E2D2FEC" w14:textId="77777777" w:rsidR="0024606F" w:rsidRPr="002365A8" w:rsidRDefault="0024606F">
      <w:pPr>
        <w:pStyle w:val="StyleHelveticaBefore5ptAfter5pt"/>
        <w:numPr>
          <w:ilvl w:val="0"/>
          <w:numId w:val="9"/>
        </w:numPr>
        <w:rPr>
          <w:rFonts w:ascii="Times New Roman" w:hAnsi="Times New Roman"/>
          <w:lang w:val="es-US"/>
        </w:rPr>
      </w:pPr>
      <w:r w:rsidRPr="002365A8">
        <w:rPr>
          <w:rFonts w:ascii="Times New Roman" w:hAnsi="Times New Roman"/>
          <w:lang w:val="es-US"/>
        </w:rPr>
        <w:t xml:space="preserve">Direcciones IP (Internet </w:t>
      </w:r>
      <w:proofErr w:type="spellStart"/>
      <w:r w:rsidRPr="002365A8">
        <w:rPr>
          <w:rFonts w:ascii="Times New Roman" w:hAnsi="Times New Roman"/>
          <w:lang w:val="es-US"/>
        </w:rPr>
        <w:t>Protocol</w:t>
      </w:r>
      <w:proofErr w:type="spellEnd"/>
      <w:r w:rsidRPr="002365A8">
        <w:rPr>
          <w:rFonts w:ascii="Times New Roman" w:hAnsi="Times New Roman"/>
          <w:lang w:val="es-US"/>
        </w:rPr>
        <w:t>)</w:t>
      </w:r>
    </w:p>
    <w:p w14:paraId="56946566" w14:textId="77777777" w:rsidR="0024606F" w:rsidRPr="002365A8" w:rsidRDefault="0024606F">
      <w:pPr>
        <w:pStyle w:val="StyleHelveticaBefore5ptAfter5pt"/>
        <w:numPr>
          <w:ilvl w:val="0"/>
          <w:numId w:val="9"/>
        </w:numPr>
        <w:rPr>
          <w:rFonts w:ascii="Times New Roman" w:hAnsi="Times New Roman"/>
          <w:lang w:val="es-US"/>
        </w:rPr>
      </w:pPr>
      <w:r w:rsidRPr="002365A8">
        <w:rPr>
          <w:rFonts w:ascii="Times New Roman" w:hAnsi="Times New Roman"/>
          <w:lang w:val="es-US"/>
        </w:rPr>
        <w:t>Identificadores biométricos, incluidas huellas digitales y de voz</w:t>
      </w:r>
    </w:p>
    <w:p w14:paraId="1602CCDA" w14:textId="77777777" w:rsidR="0024606F" w:rsidRPr="002365A8" w:rsidRDefault="0024606F">
      <w:pPr>
        <w:pStyle w:val="StyleHelveticaBefore5ptAfter5pt"/>
        <w:numPr>
          <w:ilvl w:val="0"/>
          <w:numId w:val="9"/>
        </w:numPr>
        <w:rPr>
          <w:rFonts w:ascii="Times New Roman" w:hAnsi="Times New Roman"/>
          <w:lang w:val="es-US"/>
        </w:rPr>
      </w:pPr>
      <w:r w:rsidRPr="002365A8">
        <w:rPr>
          <w:rFonts w:ascii="Times New Roman" w:hAnsi="Times New Roman"/>
          <w:lang w:val="es-US"/>
        </w:rPr>
        <w:lastRenderedPageBreak/>
        <w:t>Fotos del rostro completo y cualquier imagen comparable</w:t>
      </w:r>
    </w:p>
    <w:p w14:paraId="04799606" w14:textId="77777777" w:rsidR="0024606F" w:rsidRPr="002365A8" w:rsidRDefault="0024606F">
      <w:pPr>
        <w:pStyle w:val="StyleHelveticaBefore5ptAfter5pt"/>
        <w:numPr>
          <w:ilvl w:val="0"/>
          <w:numId w:val="9"/>
        </w:numPr>
        <w:rPr>
          <w:rFonts w:ascii="Times New Roman" w:hAnsi="Times New Roman"/>
          <w:lang w:val="es-US"/>
        </w:rPr>
      </w:pPr>
      <w:r w:rsidRPr="002365A8">
        <w:rPr>
          <w:rFonts w:ascii="Times New Roman" w:hAnsi="Times New Roman"/>
          <w:lang w:val="es-US"/>
        </w:rPr>
        <w:t>Cualquier otro número, características o código de identificación único</w:t>
      </w:r>
    </w:p>
    <w:p w14:paraId="477D1AF4" w14:textId="77777777" w:rsidR="00BF60DE" w:rsidRPr="002365A8" w:rsidRDefault="00BF60DE" w:rsidP="001B7713">
      <w:pPr>
        <w:pStyle w:val="StyleHelveticaBefore5ptAfter5pt"/>
        <w:ind w:left="720"/>
        <w:rPr>
          <w:rFonts w:ascii="Times New Roman" w:hAnsi="Times New Roman"/>
          <w:lang w:val="es-US"/>
        </w:rPr>
      </w:pPr>
    </w:p>
    <w:p w14:paraId="257FD404" w14:textId="77777777" w:rsidR="0024606F" w:rsidRPr="002365A8" w:rsidRDefault="0024606F">
      <w:pPr>
        <w:pStyle w:val="Heading3"/>
        <w:rPr>
          <w:lang w:val="es-US"/>
        </w:rPr>
      </w:pPr>
      <w:r w:rsidRPr="002365A8">
        <w:rPr>
          <w:lang w:val="es-US"/>
        </w:rPr>
        <w:t>2. ¿Qué información médica confidencial quieren utilizar los investigadores?</w:t>
      </w:r>
    </w:p>
    <w:p w14:paraId="33F55AF8" w14:textId="77777777" w:rsidR="009F658C" w:rsidRPr="002365A8" w:rsidRDefault="0024606F">
      <w:pPr>
        <w:autoSpaceDE w:val="0"/>
        <w:autoSpaceDN w:val="0"/>
        <w:adjustRightInd w:val="0"/>
        <w:rPr>
          <w:lang w:val="es-US"/>
        </w:rPr>
      </w:pPr>
      <w:r w:rsidRPr="002365A8">
        <w:rPr>
          <w:lang w:val="es-US"/>
        </w:rPr>
        <w:t xml:space="preserve">Los investigadores quieren copiar y utilizar algunas partes de su expediente médico que necesitarán para su investigación.  </w:t>
      </w:r>
    </w:p>
    <w:p w14:paraId="66AFBACD" w14:textId="77777777" w:rsidR="0024606F" w:rsidRPr="002365A8" w:rsidRDefault="0024606F">
      <w:pPr>
        <w:autoSpaceDE w:val="0"/>
        <w:autoSpaceDN w:val="0"/>
        <w:adjustRightInd w:val="0"/>
        <w:rPr>
          <w:lang w:val="es-US"/>
        </w:rPr>
      </w:pPr>
      <w:r w:rsidRPr="002365A8">
        <w:rPr>
          <w:lang w:val="es-US"/>
        </w:rPr>
        <w:t>Si usted participa en un estudio de investigación, la información médica que se puede usar o divulgar incluye, entre otros, la siguiente:</w:t>
      </w:r>
    </w:p>
    <w:p w14:paraId="7E9E3B16" w14:textId="77777777" w:rsidR="0024606F" w:rsidRPr="002365A8" w:rsidRDefault="000E5969">
      <w:pPr>
        <w:numPr>
          <w:ilvl w:val="0"/>
          <w:numId w:val="1"/>
        </w:numPr>
        <w:autoSpaceDE w:val="0"/>
        <w:autoSpaceDN w:val="0"/>
        <w:adjustRightInd w:val="0"/>
        <w:rPr>
          <w:lang w:val="es-US"/>
        </w:rPr>
      </w:pPr>
      <w:r w:rsidRPr="002365A8">
        <w:rPr>
          <w:lang w:val="es-US"/>
        </w:rPr>
        <w:t>Historial clínico y diagnóstico de su enfermedad;</w:t>
      </w:r>
    </w:p>
    <w:p w14:paraId="174DBB6C" w14:textId="77777777" w:rsidR="00044406" w:rsidRPr="002365A8" w:rsidRDefault="00044406">
      <w:pPr>
        <w:numPr>
          <w:ilvl w:val="0"/>
          <w:numId w:val="1"/>
        </w:numPr>
        <w:autoSpaceDE w:val="0"/>
        <w:autoSpaceDN w:val="0"/>
        <w:adjustRightInd w:val="0"/>
        <w:rPr>
          <w:lang w:val="es-US"/>
        </w:rPr>
      </w:pPr>
      <w:r w:rsidRPr="002365A8">
        <w:rPr>
          <w:lang w:val="es-US"/>
        </w:rPr>
        <w:t>Sus antecedentes médicos;</w:t>
      </w:r>
    </w:p>
    <w:p w14:paraId="1C1BDE9A" w14:textId="77777777" w:rsidR="0024606F" w:rsidRPr="002365A8" w:rsidRDefault="000E5969">
      <w:pPr>
        <w:numPr>
          <w:ilvl w:val="0"/>
          <w:numId w:val="1"/>
        </w:numPr>
        <w:autoSpaceDE w:val="0"/>
        <w:autoSpaceDN w:val="0"/>
        <w:adjustRightInd w:val="0"/>
        <w:rPr>
          <w:lang w:val="es-US"/>
        </w:rPr>
      </w:pPr>
      <w:r w:rsidRPr="002365A8">
        <w:rPr>
          <w:lang w:val="es-US"/>
        </w:rPr>
        <w:t>Información específica sobre los tratamientos que recibió, incluso el(los) tratamiento(s) anterior(es) que pudo haber recibido;</w:t>
      </w:r>
    </w:p>
    <w:p w14:paraId="74376E8B" w14:textId="77777777" w:rsidR="0024606F" w:rsidRPr="002365A8" w:rsidRDefault="000E5969">
      <w:pPr>
        <w:numPr>
          <w:ilvl w:val="0"/>
          <w:numId w:val="1"/>
        </w:numPr>
        <w:autoSpaceDE w:val="0"/>
        <w:autoSpaceDN w:val="0"/>
        <w:adjustRightInd w:val="0"/>
        <w:rPr>
          <w:lang w:val="es-US"/>
        </w:rPr>
      </w:pPr>
      <w:r w:rsidRPr="002365A8">
        <w:rPr>
          <w:lang w:val="es-US"/>
        </w:rPr>
        <w:t>Información sobre otros trastornos médicos que podrían afectar su tratamiento;</w:t>
      </w:r>
    </w:p>
    <w:p w14:paraId="0D98B7F8" w14:textId="77777777" w:rsidR="0024606F" w:rsidRPr="002365A8" w:rsidRDefault="000E5969" w:rsidP="001C6261">
      <w:pPr>
        <w:numPr>
          <w:ilvl w:val="0"/>
          <w:numId w:val="1"/>
        </w:numPr>
        <w:autoSpaceDE w:val="0"/>
        <w:autoSpaceDN w:val="0"/>
        <w:adjustRightInd w:val="0"/>
        <w:rPr>
          <w:lang w:val="es-US"/>
        </w:rPr>
      </w:pPr>
      <w:r w:rsidRPr="002365A8">
        <w:rPr>
          <w:lang w:val="es-US"/>
        </w:rPr>
        <w:t xml:space="preserve">Datos médicos, incluyendo resultados de pruebas de laboratorio, medición de tumores, tomografías computarizadas (CT), </w:t>
      </w:r>
      <w:r w:rsidR="000C547F" w:rsidRPr="002365A8">
        <w:rPr>
          <w:lang w:val="es-US"/>
        </w:rPr>
        <w:t>imágenes de</w:t>
      </w:r>
      <w:r w:rsidR="001C6261" w:rsidRPr="002365A8">
        <w:rPr>
          <w:lang w:val="es-US"/>
        </w:rPr>
        <w:t xml:space="preserve"> </w:t>
      </w:r>
      <w:r w:rsidRPr="002365A8">
        <w:rPr>
          <w:lang w:val="es-US"/>
        </w:rPr>
        <w:t>resonancia magnética (MRI), rayos X y resultados de patología;</w:t>
      </w:r>
    </w:p>
    <w:p w14:paraId="36D6671B" w14:textId="77777777" w:rsidR="0024606F" w:rsidRPr="002365A8" w:rsidRDefault="000E5969">
      <w:pPr>
        <w:numPr>
          <w:ilvl w:val="0"/>
          <w:numId w:val="1"/>
        </w:numPr>
        <w:autoSpaceDE w:val="0"/>
        <w:autoSpaceDN w:val="0"/>
        <w:adjustRightInd w:val="0"/>
        <w:rPr>
          <w:lang w:val="es-US"/>
        </w:rPr>
      </w:pPr>
      <w:r w:rsidRPr="002365A8">
        <w:rPr>
          <w:lang w:val="es-US"/>
        </w:rPr>
        <w:t>Información a largo plazo sobre su estado de salud general y el estado de su enfermedad;</w:t>
      </w:r>
    </w:p>
    <w:p w14:paraId="5A3E519F" w14:textId="77777777" w:rsidR="0024606F" w:rsidRPr="002365A8" w:rsidRDefault="000E5969">
      <w:pPr>
        <w:numPr>
          <w:ilvl w:val="0"/>
          <w:numId w:val="1"/>
        </w:numPr>
        <w:autoSpaceDE w:val="0"/>
        <w:autoSpaceDN w:val="0"/>
        <w:adjustRightInd w:val="0"/>
        <w:rPr>
          <w:lang w:val="es-US"/>
        </w:rPr>
      </w:pPr>
      <w:r w:rsidRPr="002365A8">
        <w:rPr>
          <w:lang w:val="es-US"/>
        </w:rPr>
        <w:t>Datos que puedan estar relacionados con el tejido y/o las muestras de sangre que se le hayan extraído;</w:t>
      </w:r>
    </w:p>
    <w:p w14:paraId="23CE204C" w14:textId="77777777" w:rsidR="0024606F" w:rsidRPr="002365A8" w:rsidRDefault="0024606F">
      <w:pPr>
        <w:autoSpaceDE w:val="0"/>
        <w:autoSpaceDN w:val="0"/>
        <w:adjustRightInd w:val="0"/>
        <w:rPr>
          <w:lang w:val="es-US"/>
        </w:rPr>
      </w:pPr>
    </w:p>
    <w:p w14:paraId="35B9CDCA" w14:textId="77777777" w:rsidR="0024606F" w:rsidRPr="002365A8" w:rsidRDefault="0024606F">
      <w:pPr>
        <w:pStyle w:val="Heading3"/>
        <w:rPr>
          <w:lang w:val="es-US"/>
        </w:rPr>
      </w:pPr>
      <w:r w:rsidRPr="002365A8">
        <w:rPr>
          <w:lang w:val="es-US"/>
        </w:rPr>
        <w:t>3. ¿Por qué quieren los investigadores mi información médica confidencial?</w:t>
      </w:r>
    </w:p>
    <w:p w14:paraId="3418917B" w14:textId="77777777" w:rsidR="0024606F" w:rsidRPr="002365A8" w:rsidRDefault="008E4F0A">
      <w:pPr>
        <w:autoSpaceDE w:val="0"/>
        <w:autoSpaceDN w:val="0"/>
        <w:adjustRightInd w:val="0"/>
        <w:rPr>
          <w:lang w:val="es-US"/>
        </w:rPr>
      </w:pPr>
      <w:r w:rsidRPr="002365A8">
        <w:rPr>
          <w:lang w:val="es-US"/>
        </w:rPr>
        <w:t xml:space="preserve">Temple </w:t>
      </w:r>
      <w:proofErr w:type="spellStart"/>
      <w:r w:rsidRPr="002365A8">
        <w:rPr>
          <w:lang w:val="es-US"/>
        </w:rPr>
        <w:t>University</w:t>
      </w:r>
      <w:proofErr w:type="spellEnd"/>
      <w:r w:rsidRPr="002365A8">
        <w:rPr>
          <w:lang w:val="es-US"/>
        </w:rPr>
        <w:t xml:space="preserve"> Hospital, Fox Chase </w:t>
      </w:r>
      <w:proofErr w:type="spellStart"/>
      <w:r w:rsidRPr="002365A8">
        <w:rPr>
          <w:lang w:val="es-US"/>
        </w:rPr>
        <w:t>Cancer</w:t>
      </w:r>
      <w:proofErr w:type="spellEnd"/>
      <w:r w:rsidRPr="002365A8">
        <w:rPr>
          <w:lang w:val="es-US"/>
        </w:rPr>
        <w:t xml:space="preserve"> Center o una de las afiliadas de Temple </w:t>
      </w:r>
      <w:proofErr w:type="spellStart"/>
      <w:r w:rsidRPr="002365A8">
        <w:rPr>
          <w:lang w:val="es-US"/>
        </w:rPr>
        <w:t>University</w:t>
      </w:r>
      <w:proofErr w:type="spellEnd"/>
      <w:r w:rsidRPr="002365A8">
        <w:rPr>
          <w:lang w:val="es-US"/>
        </w:rPr>
        <w:t xml:space="preserve"> </w:t>
      </w:r>
      <w:proofErr w:type="spellStart"/>
      <w:r w:rsidRPr="002365A8">
        <w:rPr>
          <w:lang w:val="es-US"/>
        </w:rPr>
        <w:t>Health</w:t>
      </w:r>
      <w:proofErr w:type="spellEnd"/>
      <w:r w:rsidRPr="002365A8">
        <w:rPr>
          <w:lang w:val="es-US"/>
        </w:rPr>
        <w:t xml:space="preserve"> </w:t>
      </w:r>
      <w:proofErr w:type="spellStart"/>
      <w:r w:rsidRPr="002365A8">
        <w:rPr>
          <w:lang w:val="es-US"/>
        </w:rPr>
        <w:t>System</w:t>
      </w:r>
      <w:proofErr w:type="spellEnd"/>
      <w:r w:rsidRPr="002365A8">
        <w:rPr>
          <w:lang w:val="es-US"/>
        </w:rPr>
        <w:t xml:space="preserve"> recabarán su información médica confidencial y la compartirán con el patrocinador y sus representantes o agentes, según corresponda, si usted se inscribe como participante en un estudio de investigación. Los centros utilizarán su información en el estudio de investigación que realizan.</w:t>
      </w:r>
    </w:p>
    <w:p w14:paraId="2D91E005" w14:textId="77777777" w:rsidR="00BF60DE" w:rsidRPr="002365A8" w:rsidRDefault="00BF60DE">
      <w:pPr>
        <w:autoSpaceDE w:val="0"/>
        <w:autoSpaceDN w:val="0"/>
        <w:adjustRightInd w:val="0"/>
        <w:rPr>
          <w:lang w:val="es-US"/>
        </w:rPr>
      </w:pPr>
    </w:p>
    <w:p w14:paraId="504BEC78" w14:textId="77777777" w:rsidR="0024606F" w:rsidRPr="002365A8" w:rsidRDefault="0024606F">
      <w:pPr>
        <w:pStyle w:val="Heading3"/>
        <w:rPr>
          <w:lang w:val="es-US"/>
        </w:rPr>
      </w:pPr>
      <w:r w:rsidRPr="002365A8">
        <w:rPr>
          <w:lang w:val="es-US"/>
        </w:rPr>
        <w:t>4. ¿Quién podrá utilizar mi información médica confidencial?</w:t>
      </w:r>
    </w:p>
    <w:p w14:paraId="0BBB8A78" w14:textId="77777777" w:rsidR="0024606F" w:rsidRPr="002365A8" w:rsidRDefault="000E5969">
      <w:pPr>
        <w:autoSpaceDE w:val="0"/>
        <w:autoSpaceDN w:val="0"/>
        <w:adjustRightInd w:val="0"/>
        <w:rPr>
          <w:bCs/>
          <w:lang w:val="es-US"/>
        </w:rPr>
      </w:pPr>
      <w:r w:rsidRPr="002365A8">
        <w:rPr>
          <w:lang w:val="es-US"/>
        </w:rPr>
        <w:t xml:space="preserve">Temple </w:t>
      </w:r>
      <w:proofErr w:type="spellStart"/>
      <w:r w:rsidRPr="002365A8">
        <w:rPr>
          <w:lang w:val="es-US"/>
        </w:rPr>
        <w:t>University</w:t>
      </w:r>
      <w:proofErr w:type="spellEnd"/>
      <w:r w:rsidRPr="002365A8">
        <w:rPr>
          <w:lang w:val="es-US"/>
        </w:rPr>
        <w:t xml:space="preserve">, las afiliadas de Temple </w:t>
      </w:r>
      <w:proofErr w:type="spellStart"/>
      <w:r w:rsidRPr="002365A8">
        <w:rPr>
          <w:lang w:val="es-US"/>
        </w:rPr>
        <w:t>University</w:t>
      </w:r>
      <w:proofErr w:type="spellEnd"/>
      <w:r w:rsidRPr="002365A8">
        <w:rPr>
          <w:lang w:val="es-US"/>
        </w:rPr>
        <w:t xml:space="preserve"> </w:t>
      </w:r>
      <w:proofErr w:type="spellStart"/>
      <w:r w:rsidRPr="002365A8">
        <w:rPr>
          <w:lang w:val="es-US"/>
        </w:rPr>
        <w:t>Health</w:t>
      </w:r>
      <w:proofErr w:type="spellEnd"/>
      <w:r w:rsidRPr="002365A8">
        <w:rPr>
          <w:lang w:val="es-US"/>
        </w:rPr>
        <w:t xml:space="preserve"> </w:t>
      </w:r>
      <w:proofErr w:type="spellStart"/>
      <w:r w:rsidRPr="002365A8">
        <w:rPr>
          <w:lang w:val="es-US"/>
        </w:rPr>
        <w:t>System</w:t>
      </w:r>
      <w:proofErr w:type="spellEnd"/>
      <w:r w:rsidRPr="002365A8">
        <w:rPr>
          <w:lang w:val="es-US"/>
        </w:rPr>
        <w:t xml:space="preserve">, Fox Chase </w:t>
      </w:r>
      <w:proofErr w:type="spellStart"/>
      <w:r w:rsidRPr="002365A8">
        <w:rPr>
          <w:lang w:val="es-US"/>
        </w:rPr>
        <w:t>Cancer</w:t>
      </w:r>
      <w:proofErr w:type="spellEnd"/>
      <w:r w:rsidRPr="002365A8">
        <w:rPr>
          <w:lang w:val="es-US"/>
        </w:rPr>
        <w:t xml:space="preserve"> Center y Temple </w:t>
      </w:r>
      <w:proofErr w:type="spellStart"/>
      <w:r w:rsidRPr="002365A8">
        <w:rPr>
          <w:lang w:val="es-US"/>
        </w:rPr>
        <w:t>University</w:t>
      </w:r>
      <w:proofErr w:type="spellEnd"/>
      <w:r w:rsidRPr="002365A8">
        <w:rPr>
          <w:lang w:val="es-US"/>
        </w:rPr>
        <w:t xml:space="preserve"> </w:t>
      </w:r>
      <w:proofErr w:type="spellStart"/>
      <w:r w:rsidRPr="002365A8">
        <w:rPr>
          <w:lang w:val="es-US"/>
        </w:rPr>
        <w:t>Clinical</w:t>
      </w:r>
      <w:proofErr w:type="spellEnd"/>
      <w:r w:rsidRPr="002365A8">
        <w:rPr>
          <w:lang w:val="es-US"/>
        </w:rPr>
        <w:t xml:space="preserve"> </w:t>
      </w:r>
      <w:proofErr w:type="spellStart"/>
      <w:r w:rsidRPr="002365A8">
        <w:rPr>
          <w:lang w:val="es-US"/>
        </w:rPr>
        <w:t>Faculty</w:t>
      </w:r>
      <w:proofErr w:type="spellEnd"/>
      <w:r w:rsidRPr="002365A8">
        <w:rPr>
          <w:lang w:val="es-US"/>
        </w:rPr>
        <w:t xml:space="preserve"> </w:t>
      </w:r>
      <w:proofErr w:type="spellStart"/>
      <w:r w:rsidRPr="002365A8">
        <w:rPr>
          <w:lang w:val="es-US"/>
        </w:rPr>
        <w:t>Practice</w:t>
      </w:r>
      <w:proofErr w:type="spellEnd"/>
      <w:r w:rsidRPr="002365A8">
        <w:rPr>
          <w:lang w:val="es-US"/>
        </w:rPr>
        <w:t xml:space="preserve"> Plan usarán su información de salud para fines de investigación. Como parte de esta investigación, pueden proporcionar esta información a los siguientes grupos que participan en la investigación. Temple </w:t>
      </w:r>
      <w:proofErr w:type="spellStart"/>
      <w:r w:rsidRPr="002365A8">
        <w:rPr>
          <w:lang w:val="es-US"/>
        </w:rPr>
        <w:t>University</w:t>
      </w:r>
      <w:proofErr w:type="spellEnd"/>
      <w:r w:rsidRPr="002365A8">
        <w:rPr>
          <w:lang w:val="es-US"/>
        </w:rPr>
        <w:t xml:space="preserve"> y Fox Chase </w:t>
      </w:r>
      <w:proofErr w:type="spellStart"/>
      <w:r w:rsidRPr="002365A8">
        <w:rPr>
          <w:lang w:val="es-US"/>
        </w:rPr>
        <w:t>Cancer</w:t>
      </w:r>
      <w:proofErr w:type="spellEnd"/>
      <w:r w:rsidRPr="002365A8">
        <w:rPr>
          <w:lang w:val="es-US"/>
        </w:rPr>
        <w:t xml:space="preserve"> Center también pueden permitir que estos grupos revisen sus registros originales a los fines de supervisar el estudio de investigación.</w:t>
      </w:r>
    </w:p>
    <w:p w14:paraId="34BBCD06" w14:textId="77777777" w:rsidR="0024606F" w:rsidRPr="002365A8" w:rsidRDefault="00A02C6F">
      <w:pPr>
        <w:numPr>
          <w:ilvl w:val="0"/>
          <w:numId w:val="12"/>
        </w:numPr>
        <w:autoSpaceDE w:val="0"/>
        <w:autoSpaceDN w:val="0"/>
        <w:adjustRightInd w:val="0"/>
        <w:rPr>
          <w:rFonts w:ascii="Times" w:hAnsi="Times"/>
          <w:bCs/>
          <w:lang w:val="es-US"/>
        </w:rPr>
      </w:pPr>
      <w:r w:rsidRPr="002365A8">
        <w:rPr>
          <w:rFonts w:ascii="Times" w:hAnsi="Times"/>
          <w:lang w:val="es-US"/>
        </w:rPr>
        <w:t>El patrocinador del estudio y sus agentes</w:t>
      </w:r>
    </w:p>
    <w:p w14:paraId="23B53832" w14:textId="77777777" w:rsidR="000E5969" w:rsidRPr="002365A8" w:rsidRDefault="00A02C6F">
      <w:pPr>
        <w:numPr>
          <w:ilvl w:val="0"/>
          <w:numId w:val="12"/>
        </w:numPr>
        <w:autoSpaceDE w:val="0"/>
        <w:autoSpaceDN w:val="0"/>
        <w:adjustRightInd w:val="0"/>
        <w:rPr>
          <w:rFonts w:ascii="Times" w:hAnsi="Times"/>
          <w:bCs/>
          <w:lang w:val="es-US"/>
        </w:rPr>
      </w:pPr>
      <w:r w:rsidRPr="002365A8">
        <w:rPr>
          <w:rFonts w:ascii="Times" w:hAnsi="Times"/>
          <w:lang w:val="es-US"/>
        </w:rPr>
        <w:t xml:space="preserve">El Comité de Revisión Institucional (el comité que revisa la investigación centrándose en la protección de los participantes) que supervisa la investigación </w:t>
      </w:r>
    </w:p>
    <w:p w14:paraId="7A39A7E8" w14:textId="77777777" w:rsidR="0024606F" w:rsidRPr="002365A8" w:rsidRDefault="0024606F" w:rsidP="00044406">
      <w:pPr>
        <w:numPr>
          <w:ilvl w:val="0"/>
          <w:numId w:val="3"/>
        </w:numPr>
        <w:autoSpaceDE w:val="0"/>
        <w:autoSpaceDN w:val="0"/>
        <w:adjustRightInd w:val="0"/>
        <w:rPr>
          <w:lang w:val="es-US"/>
        </w:rPr>
      </w:pPr>
      <w:r w:rsidRPr="002365A8">
        <w:rPr>
          <w:lang w:val="es-US"/>
        </w:rPr>
        <w:t>Organismos de salud pública y otros organismos gubernamentales como la Administración de Medicamentos y Alimentos de los Estados Unidos (FDA) y otros organismos incluidos aquellos que no son de EE. UU. tal como lo autorice o requiera la ley;</w:t>
      </w:r>
    </w:p>
    <w:p w14:paraId="10EB7601" w14:textId="77777777" w:rsidR="0024606F" w:rsidRPr="002365A8" w:rsidRDefault="000E5969">
      <w:pPr>
        <w:numPr>
          <w:ilvl w:val="0"/>
          <w:numId w:val="3"/>
        </w:numPr>
        <w:autoSpaceDE w:val="0"/>
        <w:autoSpaceDN w:val="0"/>
        <w:adjustRightInd w:val="0"/>
        <w:rPr>
          <w:lang w:val="es-US"/>
        </w:rPr>
      </w:pPr>
      <w:r w:rsidRPr="002365A8">
        <w:rPr>
          <w:lang w:val="es-US"/>
        </w:rPr>
        <w:t>Otras personas y organizaciones que colaboran en el trabajo de investigación del Grupo coordinador o patrocinador; y</w:t>
      </w:r>
    </w:p>
    <w:p w14:paraId="341ACE9E" w14:textId="77777777" w:rsidR="0024606F" w:rsidRPr="002365A8" w:rsidRDefault="000E5969">
      <w:pPr>
        <w:numPr>
          <w:ilvl w:val="0"/>
          <w:numId w:val="3"/>
        </w:numPr>
        <w:autoSpaceDE w:val="0"/>
        <w:autoSpaceDN w:val="0"/>
        <w:adjustRightInd w:val="0"/>
        <w:rPr>
          <w:lang w:val="es-US"/>
        </w:rPr>
      </w:pPr>
      <w:r w:rsidRPr="002365A8">
        <w:rPr>
          <w:lang w:val="es-US"/>
        </w:rPr>
        <w:t>Laboratorios centrales, centros de revisión centralizados y revisores centrales. Los laboratorios centrales y agencias de revisión también podrán proporcionar su información médica a estos grupos arriba mencionados.</w:t>
      </w:r>
    </w:p>
    <w:p w14:paraId="03755D77" w14:textId="77777777" w:rsidR="00BF60DE" w:rsidRPr="002365A8" w:rsidRDefault="00BF60DE" w:rsidP="001B7713">
      <w:pPr>
        <w:autoSpaceDE w:val="0"/>
        <w:autoSpaceDN w:val="0"/>
        <w:adjustRightInd w:val="0"/>
        <w:ind w:left="720"/>
        <w:rPr>
          <w:lang w:val="es-US"/>
        </w:rPr>
      </w:pPr>
    </w:p>
    <w:p w14:paraId="488F5E72" w14:textId="77777777" w:rsidR="0024606F" w:rsidRPr="002365A8" w:rsidRDefault="0024606F">
      <w:pPr>
        <w:pStyle w:val="Heading3"/>
        <w:rPr>
          <w:lang w:val="es-US"/>
        </w:rPr>
      </w:pPr>
      <w:r w:rsidRPr="002365A8">
        <w:rPr>
          <w:lang w:val="es-US"/>
        </w:rPr>
        <w:lastRenderedPageBreak/>
        <w:t>5. ¿De qué forma se mantendrá la privacidad de la información sobre mi persona?</w:t>
      </w:r>
    </w:p>
    <w:p w14:paraId="3F270871" w14:textId="77777777" w:rsidR="0024606F" w:rsidRPr="002365A8" w:rsidRDefault="0024606F">
      <w:pPr>
        <w:autoSpaceDE w:val="0"/>
        <w:autoSpaceDN w:val="0"/>
        <w:adjustRightInd w:val="0"/>
        <w:rPr>
          <w:lang w:val="es-US"/>
        </w:rPr>
      </w:pPr>
      <w:r w:rsidRPr="002365A8">
        <w:rPr>
          <w:lang w:val="es-US"/>
        </w:rPr>
        <w:t xml:space="preserve">El patrocinador mantendrá la privacidad de toda la información de los pacientes en el máximo grado que sea posible, aunque las leyes federales de privacidad no exigen que el patrocinador se adhiera a las mismas. El patrocinador no divulgará a otros su información personal de salud excepto cuando sea autorizado o requerido por la ley. Solo las entidades que trabajen con el patrocinador y otros terceros (por ejemplo, las compañías farmacéuticas que donan los medicamentos para este estudio) tendrán acceso a su información. Sin embargo, una vez que su información sea proporcionada a otras organizaciones que no están obligadas a adherirse a las leyes federales de privacidad, no podemos asegurar que la información permanecerá protegida. </w:t>
      </w:r>
    </w:p>
    <w:p w14:paraId="577BA666" w14:textId="77777777" w:rsidR="00BF60DE" w:rsidRPr="002365A8" w:rsidRDefault="00BF60DE">
      <w:pPr>
        <w:autoSpaceDE w:val="0"/>
        <w:autoSpaceDN w:val="0"/>
        <w:adjustRightInd w:val="0"/>
        <w:rPr>
          <w:lang w:val="es-US"/>
        </w:rPr>
      </w:pPr>
    </w:p>
    <w:p w14:paraId="3DAB7E9B" w14:textId="77777777" w:rsidR="0024606F" w:rsidRPr="002365A8" w:rsidRDefault="0024606F">
      <w:pPr>
        <w:pStyle w:val="Heading3"/>
        <w:rPr>
          <w:lang w:val="es-US"/>
        </w:rPr>
      </w:pPr>
      <w:r w:rsidRPr="002365A8">
        <w:rPr>
          <w:lang w:val="es-US"/>
        </w:rPr>
        <w:t>6. ¿Qué sucede si no firmo este formulario de permiso?</w:t>
      </w:r>
    </w:p>
    <w:p w14:paraId="7724DB32" w14:textId="77777777" w:rsidR="0024606F" w:rsidRPr="002365A8" w:rsidRDefault="0024606F">
      <w:pPr>
        <w:autoSpaceDE w:val="0"/>
        <w:autoSpaceDN w:val="0"/>
        <w:adjustRightInd w:val="0"/>
        <w:rPr>
          <w:lang w:val="es-US"/>
        </w:rPr>
      </w:pPr>
      <w:r w:rsidRPr="002365A8">
        <w:rPr>
          <w:lang w:val="es-US"/>
        </w:rPr>
        <w:t>Si no firma este formulario de permiso, no podrá participar en el estudio de investigación para el cual usted está siendo tomado en cuenta.</w:t>
      </w:r>
    </w:p>
    <w:p w14:paraId="5BF9F3AA" w14:textId="77777777" w:rsidR="009F658C" w:rsidRPr="002365A8" w:rsidRDefault="009F658C">
      <w:pPr>
        <w:pStyle w:val="Heading3"/>
        <w:rPr>
          <w:lang w:val="es-US"/>
        </w:rPr>
      </w:pPr>
    </w:p>
    <w:p w14:paraId="1F05AD2E" w14:textId="77777777" w:rsidR="0024606F" w:rsidRPr="002365A8" w:rsidRDefault="0024606F">
      <w:pPr>
        <w:pStyle w:val="Heading3"/>
        <w:rPr>
          <w:lang w:val="es-US"/>
        </w:rPr>
      </w:pPr>
      <w:r w:rsidRPr="002365A8">
        <w:rPr>
          <w:lang w:val="es-US"/>
        </w:rPr>
        <w:t>7. Si firmo este formulario, ¿estaré inscrito automáticamente en el estudio de investigación?</w:t>
      </w:r>
    </w:p>
    <w:p w14:paraId="37D1912F" w14:textId="77777777" w:rsidR="0024606F" w:rsidRPr="002365A8" w:rsidRDefault="0024606F">
      <w:pPr>
        <w:autoSpaceDE w:val="0"/>
        <w:autoSpaceDN w:val="0"/>
        <w:adjustRightInd w:val="0"/>
        <w:rPr>
          <w:lang w:val="es-US"/>
        </w:rPr>
      </w:pPr>
      <w:r w:rsidRPr="002365A8">
        <w:rPr>
          <w:lang w:val="es-US"/>
        </w:rPr>
        <w:t>No, no podrá inscribirse en ningún estudio de investigación sin haber tenido una conversación adicional y un consentimiento por separado. Después de la charla, usted podrá decidir si participa en el estudio de investigación. En ese momento, se le pedirá que firme un formulario de consentimiento específico para investigaciones.</w:t>
      </w:r>
    </w:p>
    <w:p w14:paraId="7DBB78E2" w14:textId="77777777" w:rsidR="0024606F" w:rsidRPr="002365A8" w:rsidRDefault="0024606F">
      <w:pPr>
        <w:autoSpaceDE w:val="0"/>
        <w:autoSpaceDN w:val="0"/>
        <w:adjustRightInd w:val="0"/>
        <w:rPr>
          <w:lang w:val="es-US"/>
        </w:rPr>
      </w:pPr>
      <w:r w:rsidRPr="002365A8">
        <w:rPr>
          <w:lang w:val="es-US"/>
        </w:rPr>
        <w:t>El tratamiento que su médico le proporcione no se verá afectado por su decisión de dar o no su autorización para el uso y divulgación solicitados, excepto si su tratamiento está relacionado con la investigación.</w:t>
      </w:r>
    </w:p>
    <w:p w14:paraId="1C197AE1" w14:textId="77777777" w:rsidR="00BF60DE" w:rsidRPr="002365A8" w:rsidRDefault="00BF60DE">
      <w:pPr>
        <w:autoSpaceDE w:val="0"/>
        <w:autoSpaceDN w:val="0"/>
        <w:adjustRightInd w:val="0"/>
        <w:rPr>
          <w:lang w:val="es-US"/>
        </w:rPr>
      </w:pPr>
    </w:p>
    <w:p w14:paraId="188BB81F" w14:textId="77777777" w:rsidR="0024606F" w:rsidRPr="002365A8" w:rsidRDefault="0024606F">
      <w:pPr>
        <w:pStyle w:val="Heading3"/>
        <w:rPr>
          <w:lang w:val="es-US"/>
        </w:rPr>
      </w:pPr>
      <w:r w:rsidRPr="002365A8">
        <w:rPr>
          <w:lang w:val="es-US"/>
        </w:rPr>
        <w:t>8. ¿Qué sucede si quiero retirar mi permiso?</w:t>
      </w:r>
    </w:p>
    <w:p w14:paraId="43234172" w14:textId="77777777" w:rsidR="0024606F" w:rsidRPr="002365A8" w:rsidRDefault="0024606F">
      <w:pPr>
        <w:autoSpaceDE w:val="0"/>
        <w:autoSpaceDN w:val="0"/>
        <w:adjustRightInd w:val="0"/>
        <w:rPr>
          <w:lang w:val="es-US"/>
        </w:rPr>
      </w:pPr>
      <w:r w:rsidRPr="002365A8">
        <w:rPr>
          <w:lang w:val="es-US"/>
        </w:rPr>
        <w:t>Usted puede cambiar de opinión en cualquier momento y retirar su autorización para el uso de su información médica confidencial en la investigación. Si esto sucede, usted deberá retirar su permiso por escrito. A partir de la fecha en que usted retire su autorización, no se utilizará ninguna nueva información médica confidencial para propósitos de investigación. Sin embargo, los investigadores podrán seguir usando la información médica confidencial que se les haya proporcionado antes de que usted retirara su permiso. Si usted firma este formulario e ingresa en el estudio de investigación, pero más tarde cambia de opinión y retira su permiso, será retirado del estudio de investigación en ese momento.</w:t>
      </w:r>
    </w:p>
    <w:p w14:paraId="3A92977E" w14:textId="77777777" w:rsidR="0024606F" w:rsidRPr="002365A8" w:rsidRDefault="0024606F">
      <w:pPr>
        <w:autoSpaceDE w:val="0"/>
        <w:autoSpaceDN w:val="0"/>
        <w:adjustRightInd w:val="0"/>
        <w:rPr>
          <w:lang w:val="es-US"/>
        </w:rPr>
      </w:pPr>
      <w:r w:rsidRPr="002365A8">
        <w:rPr>
          <w:lang w:val="es-US"/>
        </w:rPr>
        <w:t>Para retirar su permiso, por favor póngase en contacto con la persona que se indica más abajo. Esta persona se asegurará de que su petición por escrito para retirar su permiso sea procesada correctamente.</w:t>
      </w:r>
    </w:p>
    <w:p w14:paraId="24CA97E3" w14:textId="77777777" w:rsidR="00BF60DE" w:rsidRPr="002365A8" w:rsidRDefault="00BF60DE">
      <w:pPr>
        <w:autoSpaceDE w:val="0"/>
        <w:autoSpaceDN w:val="0"/>
        <w:adjustRightInd w:val="0"/>
        <w:rPr>
          <w:lang w:val="es-US"/>
        </w:rPr>
      </w:pPr>
    </w:p>
    <w:tbl>
      <w:tblPr>
        <w:tblW w:w="0" w:type="auto"/>
        <w:tblLook w:val="01E0" w:firstRow="1" w:lastRow="1" w:firstColumn="1" w:lastColumn="1" w:noHBand="0" w:noVBand="0"/>
      </w:tblPr>
      <w:tblGrid>
        <w:gridCol w:w="2808"/>
        <w:gridCol w:w="7272"/>
      </w:tblGrid>
      <w:tr w:rsidR="0024606F" w:rsidRPr="002365A8" w14:paraId="0B45281E" w14:textId="77777777">
        <w:tc>
          <w:tcPr>
            <w:tcW w:w="2808" w:type="dxa"/>
          </w:tcPr>
          <w:p w14:paraId="0B31B483" w14:textId="77777777" w:rsidR="0024606F" w:rsidRPr="002365A8" w:rsidRDefault="0024606F">
            <w:pPr>
              <w:rPr>
                <w:b/>
                <w:szCs w:val="22"/>
                <w:lang w:val="es-US"/>
              </w:rPr>
            </w:pPr>
            <w:r w:rsidRPr="002365A8">
              <w:rPr>
                <w:b/>
                <w:lang w:val="es-US"/>
              </w:rPr>
              <w:t>Nombre de contacto:</w:t>
            </w:r>
          </w:p>
        </w:tc>
        <w:tc>
          <w:tcPr>
            <w:tcW w:w="7272" w:type="dxa"/>
          </w:tcPr>
          <w:p w14:paraId="0CE6BF4A" w14:textId="77777777" w:rsidR="0024606F" w:rsidRPr="002365A8" w:rsidRDefault="0024606F">
            <w:pPr>
              <w:rPr>
                <w:color w:val="0000FF"/>
                <w:lang w:val="es-US"/>
              </w:rPr>
            </w:pPr>
            <w:r w:rsidRPr="002365A8">
              <w:rPr>
                <w:color w:val="0000FF"/>
                <w:lang w:val="es-US"/>
              </w:rPr>
              <w:t xml:space="preserve">INSERTAR </w:t>
            </w:r>
            <w:r w:rsidRPr="002365A8">
              <w:rPr>
                <w:rFonts w:ascii="Times" w:hAnsi="Times"/>
                <w:color w:val="0000FF"/>
                <w:lang w:val="es-US"/>
              </w:rPr>
              <w:t>nombre</w:t>
            </w:r>
            <w:r w:rsidRPr="002365A8">
              <w:rPr>
                <w:color w:val="0000FF"/>
                <w:lang w:val="es-US"/>
              </w:rPr>
              <w:t xml:space="preserve"> del contacto local (generalmente IP)</w:t>
            </w:r>
          </w:p>
        </w:tc>
      </w:tr>
      <w:tr w:rsidR="0024606F" w:rsidRPr="002365A8" w14:paraId="65ED1047" w14:textId="77777777">
        <w:tc>
          <w:tcPr>
            <w:tcW w:w="2808" w:type="dxa"/>
          </w:tcPr>
          <w:p w14:paraId="7720BD25" w14:textId="77777777" w:rsidR="0024606F" w:rsidRPr="002365A8" w:rsidRDefault="0024606F">
            <w:pPr>
              <w:rPr>
                <w:b/>
                <w:szCs w:val="22"/>
                <w:lang w:val="es-US"/>
              </w:rPr>
            </w:pPr>
            <w:r w:rsidRPr="002365A8">
              <w:rPr>
                <w:b/>
                <w:lang w:val="es-US"/>
              </w:rPr>
              <w:t xml:space="preserve">Dirección de contacto: </w:t>
            </w:r>
          </w:p>
        </w:tc>
        <w:tc>
          <w:tcPr>
            <w:tcW w:w="7272" w:type="dxa"/>
          </w:tcPr>
          <w:p w14:paraId="3E0521C3" w14:textId="77777777" w:rsidR="0024606F" w:rsidRPr="002365A8" w:rsidRDefault="0024606F">
            <w:pPr>
              <w:rPr>
                <w:color w:val="0000FF"/>
                <w:lang w:val="es-US"/>
              </w:rPr>
            </w:pPr>
            <w:r w:rsidRPr="002365A8">
              <w:rPr>
                <w:color w:val="0000FF"/>
                <w:lang w:val="es-US"/>
              </w:rPr>
              <w:t>INSERTAR dirección de contacto local</w:t>
            </w:r>
          </w:p>
        </w:tc>
      </w:tr>
      <w:tr w:rsidR="0024606F" w:rsidRPr="002365A8" w14:paraId="36DAFB9F" w14:textId="77777777">
        <w:tc>
          <w:tcPr>
            <w:tcW w:w="2808" w:type="dxa"/>
          </w:tcPr>
          <w:p w14:paraId="529656D9" w14:textId="77777777" w:rsidR="0024606F" w:rsidRPr="002365A8" w:rsidRDefault="0024606F">
            <w:pPr>
              <w:rPr>
                <w:b/>
                <w:szCs w:val="22"/>
                <w:lang w:val="es-US"/>
              </w:rPr>
            </w:pPr>
            <w:r w:rsidRPr="002365A8">
              <w:rPr>
                <w:b/>
                <w:lang w:val="es-US"/>
              </w:rPr>
              <w:t>Teléfono y FAX de contacto:</w:t>
            </w:r>
          </w:p>
        </w:tc>
        <w:tc>
          <w:tcPr>
            <w:tcW w:w="7272" w:type="dxa"/>
          </w:tcPr>
          <w:p w14:paraId="6C8EA19D" w14:textId="77777777" w:rsidR="0024606F" w:rsidRPr="002365A8" w:rsidRDefault="0024606F">
            <w:pPr>
              <w:rPr>
                <w:color w:val="0000FF"/>
                <w:lang w:val="es-US"/>
              </w:rPr>
            </w:pPr>
            <w:r w:rsidRPr="002365A8">
              <w:rPr>
                <w:color w:val="0000FF"/>
                <w:lang w:val="es-US"/>
              </w:rPr>
              <w:t>INSERTAR números de teléfono y FAX locales</w:t>
            </w:r>
          </w:p>
        </w:tc>
      </w:tr>
    </w:tbl>
    <w:p w14:paraId="09F3D8B5" w14:textId="77777777" w:rsidR="0024606F" w:rsidRPr="002365A8" w:rsidRDefault="0024606F">
      <w:pPr>
        <w:autoSpaceDE w:val="0"/>
        <w:autoSpaceDN w:val="0"/>
        <w:adjustRightInd w:val="0"/>
        <w:rPr>
          <w:lang w:val="es-US"/>
        </w:rPr>
      </w:pPr>
    </w:p>
    <w:p w14:paraId="6ACD5857" w14:textId="77777777" w:rsidR="0024606F" w:rsidRPr="002365A8" w:rsidRDefault="0024606F">
      <w:pPr>
        <w:pStyle w:val="Heading3"/>
        <w:rPr>
          <w:lang w:val="es-US"/>
        </w:rPr>
      </w:pPr>
      <w:r w:rsidRPr="002365A8">
        <w:rPr>
          <w:lang w:val="es-US"/>
        </w:rPr>
        <w:t>9. ¿Cuánto durará este permiso?</w:t>
      </w:r>
    </w:p>
    <w:p w14:paraId="62C2F179" w14:textId="77777777" w:rsidR="0024606F" w:rsidRPr="002365A8" w:rsidRDefault="0024606F">
      <w:pPr>
        <w:autoSpaceDE w:val="0"/>
        <w:autoSpaceDN w:val="0"/>
        <w:adjustRightInd w:val="0"/>
        <w:rPr>
          <w:lang w:val="es-US"/>
        </w:rPr>
      </w:pPr>
      <w:r w:rsidRPr="002365A8">
        <w:rPr>
          <w:lang w:val="es-US"/>
        </w:rPr>
        <w:t>Si mediante la firma de este formulario usted acepta que los investigadores utilicen su información médica confidencial, esta autorización no tiene fecha de caducidad. Sin embargo, como se menciona más arriba, usted puede cambiar de opinión y retirar su permiso en cualquier momento.</w:t>
      </w:r>
    </w:p>
    <w:p w14:paraId="6BB69023" w14:textId="77777777" w:rsidR="00BF60DE" w:rsidRPr="002365A8" w:rsidRDefault="00BF60DE">
      <w:pPr>
        <w:autoSpaceDE w:val="0"/>
        <w:autoSpaceDN w:val="0"/>
        <w:adjustRightInd w:val="0"/>
        <w:rPr>
          <w:lang w:val="es-US"/>
        </w:rPr>
      </w:pPr>
    </w:p>
    <w:p w14:paraId="55C47F1B" w14:textId="77777777" w:rsidR="0024606F" w:rsidRPr="002365A8" w:rsidRDefault="0024606F">
      <w:pPr>
        <w:pStyle w:val="Heading3"/>
        <w:rPr>
          <w:lang w:val="es-US"/>
        </w:rPr>
      </w:pPr>
      <w:r w:rsidRPr="002365A8">
        <w:rPr>
          <w:lang w:val="es-US"/>
        </w:rPr>
        <w:lastRenderedPageBreak/>
        <w:t>10. ¿Cuáles son mis derechos en cuanto al acceso a mi información personal de salud?</w:t>
      </w:r>
    </w:p>
    <w:p w14:paraId="6E4D1A54" w14:textId="77777777" w:rsidR="0024606F" w:rsidRPr="002365A8" w:rsidRDefault="0024606F">
      <w:pPr>
        <w:autoSpaceDE w:val="0"/>
        <w:autoSpaceDN w:val="0"/>
        <w:adjustRightInd w:val="0"/>
        <w:rPr>
          <w:lang w:val="es-US"/>
        </w:rPr>
      </w:pPr>
      <w:r w:rsidRPr="002365A8">
        <w:rPr>
          <w:lang w:val="es-US"/>
        </w:rPr>
        <w:t xml:space="preserve">Usted tiene derecho a negarse a firmar este formulario de autorización, y como se indicó anteriormente, no podrá participar en el estudio de investigación. Usted tiene el derecho de solicitar y revisar los registros de su información médica confidencial que guardan las afiliadas de Temple </w:t>
      </w:r>
      <w:proofErr w:type="spellStart"/>
      <w:r w:rsidRPr="002365A8">
        <w:rPr>
          <w:lang w:val="es-US"/>
        </w:rPr>
        <w:t>University</w:t>
      </w:r>
      <w:proofErr w:type="spellEnd"/>
      <w:r w:rsidRPr="002365A8">
        <w:rPr>
          <w:lang w:val="es-US"/>
        </w:rPr>
        <w:t xml:space="preserve"> y Fox Chase </w:t>
      </w:r>
      <w:proofErr w:type="spellStart"/>
      <w:r w:rsidRPr="002365A8">
        <w:rPr>
          <w:lang w:val="es-US"/>
        </w:rPr>
        <w:t>Cancer</w:t>
      </w:r>
      <w:proofErr w:type="spellEnd"/>
      <w:r w:rsidRPr="002365A8">
        <w:rPr>
          <w:lang w:val="es-US"/>
        </w:rPr>
        <w:t xml:space="preserve"> Center. Se le podría negar el acceso a estos registros hasta que se complete el estudio. Usted no tiene el derecho de revisar y/o copiar los expedientes que guarda el patrocinador u otros investigadores relacionados con el estudio de investigación.</w:t>
      </w:r>
    </w:p>
    <w:p w14:paraId="1EF7FB75" w14:textId="77777777" w:rsidR="0010004D" w:rsidRPr="002365A8" w:rsidRDefault="0010004D">
      <w:pPr>
        <w:autoSpaceDE w:val="0"/>
        <w:autoSpaceDN w:val="0"/>
        <w:adjustRightInd w:val="0"/>
        <w:rPr>
          <w:lang w:val="es-US"/>
        </w:rPr>
      </w:pPr>
    </w:p>
    <w:p w14:paraId="2A76838F" w14:textId="77777777" w:rsidR="0010004D" w:rsidRPr="002365A8" w:rsidRDefault="0010004D">
      <w:pPr>
        <w:autoSpaceDE w:val="0"/>
        <w:autoSpaceDN w:val="0"/>
        <w:adjustRightInd w:val="0"/>
        <w:rPr>
          <w:rFonts w:ascii="Arial" w:hAnsi="Arial" w:cs="Arial"/>
          <w:b/>
          <w:sz w:val="26"/>
          <w:szCs w:val="26"/>
          <w:lang w:val="es-US"/>
        </w:rPr>
      </w:pPr>
      <w:r w:rsidRPr="002365A8">
        <w:rPr>
          <w:rFonts w:ascii="Arial" w:hAnsi="Arial"/>
          <w:b/>
          <w:sz w:val="26"/>
          <w:lang w:val="es-US"/>
        </w:rPr>
        <w:t>11. ¿Podría divulgarse algún otro tipo de información confidencial adicional?</w:t>
      </w:r>
    </w:p>
    <w:p w14:paraId="1FA1C670" w14:textId="77777777" w:rsidR="00666702" w:rsidRPr="002365A8" w:rsidRDefault="0010004D" w:rsidP="000373B8">
      <w:pPr>
        <w:autoSpaceDE w:val="0"/>
        <w:autoSpaceDN w:val="0"/>
        <w:adjustRightInd w:val="0"/>
        <w:rPr>
          <w:rFonts w:ascii="Calibri" w:hAnsi="Calibri" w:cs="Calibri"/>
          <w:b/>
          <w:i/>
          <w:sz w:val="28"/>
          <w:szCs w:val="28"/>
          <w:lang w:val="es-US"/>
        </w:rPr>
      </w:pPr>
      <w:r w:rsidRPr="002365A8">
        <w:rPr>
          <w:rFonts w:ascii="Calibri" w:hAnsi="Calibri"/>
          <w:b/>
          <w:i/>
          <w:sz w:val="28"/>
          <w:lang w:val="es-US"/>
        </w:rPr>
        <w:t xml:space="preserve">Sí, la ley de Pensilvania exige que obtengamos su permiso para compartir información confidencial. </w:t>
      </w:r>
    </w:p>
    <w:p w14:paraId="1C468717" w14:textId="77777777" w:rsidR="000373B8" w:rsidRPr="002365A8" w:rsidRDefault="00A81489" w:rsidP="000373B8">
      <w:pPr>
        <w:autoSpaceDE w:val="0"/>
        <w:autoSpaceDN w:val="0"/>
        <w:adjustRightInd w:val="0"/>
        <w:rPr>
          <w:rFonts w:ascii="Calibri" w:hAnsi="Calibri" w:cs="Calibri"/>
          <w:b/>
          <w:i/>
          <w:sz w:val="28"/>
          <w:szCs w:val="28"/>
          <w:lang w:val="es-US"/>
        </w:rPr>
      </w:pPr>
      <w:r w:rsidRPr="002365A8">
        <w:rPr>
          <w:rFonts w:ascii="Calibri" w:hAnsi="Calibri"/>
          <w:b/>
          <w:i/>
          <w:sz w:val="28"/>
          <w:lang w:val="es-US"/>
        </w:rPr>
        <w:t xml:space="preserve">Al firmar la sección 11, usted reconoce que los expedientes médicos relacionados con su condición de VIH, salud mental, información genética y abuso de sustancias podrán ser utilizados o divulgados como parte de la investigación. </w:t>
      </w:r>
    </w:p>
    <w:p w14:paraId="58B92D02" w14:textId="77777777" w:rsidR="000373B8" w:rsidRPr="002365A8" w:rsidRDefault="000373B8">
      <w:pPr>
        <w:autoSpaceDE w:val="0"/>
        <w:autoSpaceDN w:val="0"/>
        <w:adjustRightInd w:val="0"/>
        <w:rPr>
          <w:rFonts w:ascii="Calibri" w:hAnsi="Calibri" w:cs="Calibri"/>
          <w:lang w:val="es-US"/>
        </w:rPr>
      </w:pPr>
    </w:p>
    <w:p w14:paraId="530093A5" w14:textId="77777777" w:rsidR="00567DD8" w:rsidRPr="002365A8" w:rsidRDefault="000373B8">
      <w:pPr>
        <w:autoSpaceDE w:val="0"/>
        <w:autoSpaceDN w:val="0"/>
        <w:adjustRightInd w:val="0"/>
        <w:rPr>
          <w:rFonts w:ascii="Calibri" w:hAnsi="Calibri" w:cs="Calibri"/>
          <w:lang w:val="es-US"/>
        </w:rPr>
      </w:pPr>
      <w:r w:rsidRPr="002365A8">
        <w:rPr>
          <w:lang w:val="es-US"/>
        </w:rPr>
        <w:t xml:space="preserve">Firma del </w:t>
      </w:r>
      <w:proofErr w:type="gramStart"/>
      <w:r w:rsidRPr="002365A8">
        <w:rPr>
          <w:lang w:val="es-US"/>
        </w:rPr>
        <w:t>paciente</w:t>
      </w:r>
      <w:r w:rsidRPr="002365A8">
        <w:rPr>
          <w:rFonts w:ascii="Calibri" w:hAnsi="Calibri"/>
          <w:lang w:val="es-US"/>
        </w:rPr>
        <w:t>:_</w:t>
      </w:r>
      <w:proofErr w:type="gramEnd"/>
      <w:r w:rsidRPr="002365A8">
        <w:rPr>
          <w:rFonts w:ascii="Calibri" w:hAnsi="Calibri"/>
          <w:lang w:val="es-US"/>
        </w:rPr>
        <w:t>_______________________________________</w:t>
      </w:r>
      <w:r w:rsidR="000A716D" w:rsidRPr="002365A8">
        <w:rPr>
          <w:rFonts w:ascii="Calibri" w:hAnsi="Calibri"/>
          <w:lang w:val="es-US"/>
        </w:rPr>
        <w:tab/>
      </w:r>
      <w:r w:rsidRPr="002365A8">
        <w:rPr>
          <w:lang w:val="es-US"/>
        </w:rPr>
        <w:t xml:space="preserve">Fecha:  </w:t>
      </w:r>
      <w:r w:rsidRPr="002365A8">
        <w:rPr>
          <w:u w:val="single"/>
          <w:lang w:val="es-US"/>
        </w:rPr>
        <w:tab/>
      </w:r>
      <w:r w:rsidRPr="002365A8">
        <w:rPr>
          <w:u w:val="single"/>
          <w:lang w:val="es-US"/>
        </w:rPr>
        <w:tab/>
      </w:r>
      <w:r w:rsidRPr="002365A8">
        <w:rPr>
          <w:rFonts w:ascii="Calibri" w:hAnsi="Calibri"/>
          <w:lang w:val="es-US"/>
        </w:rPr>
        <w:t xml:space="preserve">          </w:t>
      </w:r>
    </w:p>
    <w:p w14:paraId="582D0CB0" w14:textId="77777777" w:rsidR="00335697" w:rsidRPr="002365A8" w:rsidRDefault="00335697">
      <w:pPr>
        <w:autoSpaceDE w:val="0"/>
        <w:autoSpaceDN w:val="0"/>
        <w:adjustRightInd w:val="0"/>
        <w:rPr>
          <w:rFonts w:ascii="Calibri" w:hAnsi="Calibri" w:cs="Calibri"/>
          <w:lang w:val="es-US"/>
        </w:rPr>
      </w:pPr>
      <w:r w:rsidRPr="002365A8">
        <w:rPr>
          <w:rFonts w:ascii="Calibri" w:hAnsi="Calibri"/>
          <w:lang w:val="es-US"/>
        </w:rPr>
        <w:t xml:space="preserve">O Firma del representante </w:t>
      </w:r>
      <w:proofErr w:type="gramStart"/>
      <w:r w:rsidRPr="002365A8">
        <w:rPr>
          <w:rFonts w:ascii="Calibri" w:hAnsi="Calibri"/>
          <w:lang w:val="es-US"/>
        </w:rPr>
        <w:t>legal:_</w:t>
      </w:r>
      <w:proofErr w:type="gramEnd"/>
      <w:r w:rsidRPr="002365A8">
        <w:rPr>
          <w:rFonts w:ascii="Calibri" w:hAnsi="Calibri"/>
          <w:lang w:val="es-US"/>
        </w:rPr>
        <w:t>__________________________</w:t>
      </w:r>
      <w:r w:rsidR="000A716D" w:rsidRPr="002365A8">
        <w:rPr>
          <w:rFonts w:ascii="Calibri" w:hAnsi="Calibri"/>
          <w:lang w:val="es-US"/>
        </w:rPr>
        <w:tab/>
      </w:r>
      <w:r w:rsidRPr="002365A8">
        <w:rPr>
          <w:lang w:val="es-US"/>
        </w:rPr>
        <w:t xml:space="preserve">Fecha:  </w:t>
      </w:r>
      <w:r w:rsidRPr="002365A8">
        <w:rPr>
          <w:u w:val="single"/>
          <w:lang w:val="es-US"/>
        </w:rPr>
        <w:tab/>
      </w:r>
      <w:r w:rsidRPr="002365A8">
        <w:rPr>
          <w:u w:val="single"/>
          <w:lang w:val="es-US"/>
        </w:rPr>
        <w:tab/>
      </w:r>
    </w:p>
    <w:p w14:paraId="534C9D6B" w14:textId="77777777" w:rsidR="0024606F" w:rsidRPr="002365A8" w:rsidRDefault="0024606F">
      <w:pPr>
        <w:autoSpaceDE w:val="0"/>
        <w:autoSpaceDN w:val="0"/>
        <w:adjustRightInd w:val="0"/>
        <w:rPr>
          <w:rFonts w:ascii="Times" w:hAnsi="Times"/>
          <w:bCs/>
          <w:lang w:val="es-US"/>
        </w:rPr>
      </w:pPr>
    </w:p>
    <w:p w14:paraId="3D3FF7C6" w14:textId="77777777" w:rsidR="009F658C" w:rsidRPr="002365A8" w:rsidRDefault="0024606F" w:rsidP="009F658C">
      <w:pPr>
        <w:keepNext/>
        <w:autoSpaceDE w:val="0"/>
        <w:autoSpaceDN w:val="0"/>
        <w:adjustRightInd w:val="0"/>
        <w:spacing w:line="120" w:lineRule="auto"/>
        <w:rPr>
          <w:bCs/>
          <w:iCs/>
          <w:lang w:val="es-US"/>
        </w:rPr>
      </w:pPr>
      <w:r w:rsidRPr="002365A8">
        <w:rPr>
          <w:lang w:val="es-US"/>
        </w:rPr>
        <w:t>***************************************************************************************</w:t>
      </w:r>
    </w:p>
    <w:p w14:paraId="5A1141F7" w14:textId="77777777" w:rsidR="0024606F" w:rsidRPr="002365A8" w:rsidRDefault="0024606F" w:rsidP="009F658C">
      <w:pPr>
        <w:keepNext/>
        <w:autoSpaceDE w:val="0"/>
        <w:autoSpaceDN w:val="0"/>
        <w:adjustRightInd w:val="0"/>
        <w:spacing w:line="120" w:lineRule="auto"/>
        <w:rPr>
          <w:bCs/>
          <w:iCs/>
          <w:lang w:val="es-US"/>
        </w:rPr>
      </w:pPr>
      <w:r w:rsidRPr="002365A8">
        <w:rPr>
          <w:i/>
          <w:lang w:val="es-US"/>
        </w:rPr>
        <w:t>Firmas:</w:t>
      </w:r>
    </w:p>
    <w:p w14:paraId="631C952B" w14:textId="77777777" w:rsidR="0024606F" w:rsidRPr="002365A8" w:rsidRDefault="0024606F">
      <w:pPr>
        <w:keepNext/>
        <w:autoSpaceDE w:val="0"/>
        <w:autoSpaceDN w:val="0"/>
        <w:adjustRightInd w:val="0"/>
        <w:rPr>
          <w:lang w:val="es-US"/>
        </w:rPr>
      </w:pPr>
      <w:r w:rsidRPr="002365A8">
        <w:rPr>
          <w:lang w:val="es-US"/>
        </w:rPr>
        <w:t>Acepto que mi información médica confidencial sea utilizada para los propósitos de investigación descritos en este formulario.</w:t>
      </w:r>
    </w:p>
    <w:p w14:paraId="5A9376CD" w14:textId="77777777" w:rsidR="003813CB" w:rsidRPr="002365A8" w:rsidRDefault="003813CB">
      <w:pPr>
        <w:keepNext/>
        <w:autoSpaceDE w:val="0"/>
        <w:autoSpaceDN w:val="0"/>
        <w:adjustRightInd w:val="0"/>
        <w:rPr>
          <w:lang w:val="es-US"/>
        </w:rPr>
      </w:pPr>
    </w:p>
    <w:p w14:paraId="66416AB1" w14:textId="77777777" w:rsidR="0024606F" w:rsidRPr="002365A8" w:rsidRDefault="0024606F">
      <w:pPr>
        <w:keepNext/>
        <w:autoSpaceDE w:val="0"/>
        <w:autoSpaceDN w:val="0"/>
        <w:adjustRightInd w:val="0"/>
        <w:rPr>
          <w:u w:val="single"/>
          <w:lang w:val="es-US"/>
        </w:rPr>
      </w:pPr>
      <w:r w:rsidRPr="002365A8">
        <w:rPr>
          <w:lang w:val="es-US"/>
        </w:rPr>
        <w:t>Firma del/de la paciente:</w:t>
      </w:r>
      <w:proofErr w:type="gramStart"/>
      <w:r w:rsidRPr="002365A8">
        <w:rPr>
          <w:lang w:val="es-US"/>
        </w:rPr>
        <w:tab/>
        <w:t xml:space="preserve">  </w:t>
      </w:r>
      <w:r w:rsidRPr="002365A8">
        <w:rPr>
          <w:u w:val="single"/>
          <w:lang w:val="es-US"/>
        </w:rPr>
        <w:tab/>
      </w:r>
      <w:proofErr w:type="gramEnd"/>
      <w:r w:rsidRPr="002365A8">
        <w:rPr>
          <w:u w:val="single"/>
          <w:lang w:val="es-US"/>
        </w:rPr>
        <w:tab/>
      </w:r>
      <w:r w:rsidRPr="002365A8">
        <w:rPr>
          <w:u w:val="single"/>
          <w:lang w:val="es-US"/>
        </w:rPr>
        <w:tab/>
      </w:r>
      <w:r w:rsidRPr="002365A8">
        <w:rPr>
          <w:u w:val="single"/>
          <w:lang w:val="es-US"/>
        </w:rPr>
        <w:tab/>
      </w:r>
      <w:r w:rsidRPr="002365A8">
        <w:rPr>
          <w:u w:val="single"/>
          <w:lang w:val="es-US"/>
        </w:rPr>
        <w:tab/>
      </w:r>
      <w:r w:rsidRPr="002365A8">
        <w:rPr>
          <w:lang w:val="es-US"/>
        </w:rPr>
        <w:tab/>
        <w:t xml:space="preserve">Fecha:  </w:t>
      </w:r>
      <w:r w:rsidRPr="002365A8">
        <w:rPr>
          <w:u w:val="single"/>
          <w:lang w:val="es-US"/>
        </w:rPr>
        <w:tab/>
      </w:r>
      <w:r w:rsidRPr="002365A8">
        <w:rPr>
          <w:u w:val="single"/>
          <w:lang w:val="es-US"/>
        </w:rPr>
        <w:tab/>
      </w:r>
    </w:p>
    <w:p w14:paraId="76A6E86E" w14:textId="77777777" w:rsidR="0024606F" w:rsidRPr="002365A8" w:rsidRDefault="0024606F" w:rsidP="00F900BC">
      <w:pPr>
        <w:keepNext/>
        <w:autoSpaceDE w:val="0"/>
        <w:autoSpaceDN w:val="0"/>
        <w:adjustRightInd w:val="0"/>
        <w:spacing w:line="276" w:lineRule="auto"/>
        <w:rPr>
          <w:u w:val="single"/>
          <w:lang w:val="es-US"/>
        </w:rPr>
      </w:pPr>
      <w:proofErr w:type="gramStart"/>
      <w:r w:rsidRPr="002365A8">
        <w:rPr>
          <w:lang w:val="es-US"/>
        </w:rPr>
        <w:t>o  del</w:t>
      </w:r>
      <w:proofErr w:type="gramEnd"/>
      <w:r w:rsidRPr="002365A8">
        <w:rPr>
          <w:lang w:val="es-US"/>
        </w:rPr>
        <w:t xml:space="preserve"> representante legal:  </w:t>
      </w:r>
      <w:r w:rsidRPr="002365A8">
        <w:rPr>
          <w:u w:val="single"/>
          <w:lang w:val="es-US"/>
        </w:rPr>
        <w:tab/>
      </w:r>
      <w:r w:rsidRPr="002365A8">
        <w:rPr>
          <w:u w:val="single"/>
          <w:lang w:val="es-US"/>
        </w:rPr>
        <w:tab/>
      </w:r>
      <w:r w:rsidRPr="002365A8">
        <w:rPr>
          <w:u w:val="single"/>
          <w:lang w:val="es-US"/>
        </w:rPr>
        <w:tab/>
      </w:r>
      <w:r w:rsidRPr="002365A8">
        <w:rPr>
          <w:u w:val="single"/>
          <w:lang w:val="es-US"/>
        </w:rPr>
        <w:tab/>
      </w:r>
      <w:r w:rsidRPr="002365A8">
        <w:rPr>
          <w:u w:val="single"/>
          <w:lang w:val="es-US"/>
        </w:rPr>
        <w:tab/>
      </w:r>
      <w:r w:rsidRPr="002365A8">
        <w:rPr>
          <w:lang w:val="es-US"/>
        </w:rPr>
        <w:tab/>
      </w:r>
      <w:r w:rsidR="00E6176E" w:rsidRPr="002365A8">
        <w:rPr>
          <w:lang w:val="es-US"/>
        </w:rPr>
        <w:tab/>
      </w:r>
      <w:r w:rsidRPr="002365A8">
        <w:rPr>
          <w:lang w:val="es-US"/>
        </w:rPr>
        <w:t xml:space="preserve">Fecha:  </w:t>
      </w:r>
      <w:r w:rsidRPr="002365A8">
        <w:rPr>
          <w:u w:val="single"/>
          <w:lang w:val="es-US"/>
        </w:rPr>
        <w:tab/>
      </w:r>
      <w:r w:rsidRPr="002365A8">
        <w:rPr>
          <w:u w:val="single"/>
          <w:lang w:val="es-US"/>
        </w:rPr>
        <w:tab/>
        <w:t xml:space="preserve"> </w:t>
      </w:r>
    </w:p>
    <w:p w14:paraId="7C2FC5E2" w14:textId="77777777" w:rsidR="0024606F" w:rsidRPr="002365A8" w:rsidRDefault="000C28CA" w:rsidP="00F900BC">
      <w:pPr>
        <w:autoSpaceDE w:val="0"/>
        <w:autoSpaceDN w:val="0"/>
        <w:adjustRightInd w:val="0"/>
        <w:spacing w:line="276" w:lineRule="auto"/>
        <w:rPr>
          <w:u w:val="single"/>
          <w:lang w:val="es-US"/>
        </w:rPr>
      </w:pPr>
      <w:r w:rsidRPr="002365A8">
        <w:rPr>
          <w:u w:val="single"/>
          <w:lang w:val="es-US"/>
        </w:rPr>
        <w:tab/>
      </w:r>
      <w:r w:rsidRPr="002365A8">
        <w:rPr>
          <w:u w:val="single"/>
          <w:lang w:val="es-US"/>
        </w:rPr>
        <w:tab/>
      </w:r>
      <w:r w:rsidRPr="002365A8">
        <w:rPr>
          <w:u w:val="single"/>
          <w:lang w:val="es-US"/>
        </w:rPr>
        <w:tab/>
      </w:r>
      <w:r w:rsidRPr="002365A8">
        <w:rPr>
          <w:u w:val="single"/>
          <w:lang w:val="es-US"/>
        </w:rPr>
        <w:tab/>
      </w:r>
      <w:r w:rsidRPr="002365A8">
        <w:rPr>
          <w:u w:val="single"/>
          <w:lang w:val="es-US"/>
        </w:rPr>
        <w:tab/>
      </w:r>
      <w:r w:rsidRPr="002365A8">
        <w:rPr>
          <w:lang w:val="es-US"/>
        </w:rPr>
        <w:tab/>
      </w:r>
      <w:r w:rsidRPr="002365A8">
        <w:rPr>
          <w:lang w:val="es-US"/>
        </w:rPr>
        <w:tab/>
      </w:r>
      <w:r w:rsidRPr="002365A8">
        <w:rPr>
          <w:lang w:val="es-US"/>
        </w:rPr>
        <w:tab/>
      </w:r>
    </w:p>
    <w:p w14:paraId="4FC76E1B" w14:textId="77777777" w:rsidR="000C28CA" w:rsidRPr="002365A8" w:rsidRDefault="0066400B" w:rsidP="0066400B">
      <w:pPr>
        <w:tabs>
          <w:tab w:val="left" w:pos="1440"/>
          <w:tab w:val="left" w:pos="9000"/>
        </w:tabs>
        <w:rPr>
          <w:lang w:val="es-US"/>
        </w:rPr>
      </w:pPr>
      <w:r w:rsidRPr="002365A8">
        <w:rPr>
          <w:lang w:val="es-US"/>
        </w:rPr>
        <w:t>Nombre del paciente en letra de imprenta (si firma RLA)</w:t>
      </w:r>
      <w:r w:rsidRPr="002365A8">
        <w:rPr>
          <w:sz w:val="18"/>
          <w:lang w:val="es-US"/>
        </w:rPr>
        <w:t xml:space="preserve">                                                  </w:t>
      </w:r>
    </w:p>
    <w:p w14:paraId="30D7D727" w14:textId="77777777" w:rsidR="000C28CA" w:rsidRPr="002365A8" w:rsidRDefault="000C28CA" w:rsidP="000C28CA">
      <w:pPr>
        <w:autoSpaceDE w:val="0"/>
        <w:autoSpaceDN w:val="0"/>
        <w:adjustRightInd w:val="0"/>
        <w:rPr>
          <w:u w:val="single"/>
          <w:lang w:val="es-US"/>
        </w:rPr>
      </w:pPr>
      <w:r w:rsidRPr="002365A8">
        <w:rPr>
          <w:lang w:val="es-US"/>
        </w:rPr>
        <w:t xml:space="preserve"> </w:t>
      </w:r>
      <w:r w:rsidRPr="002365A8">
        <w:rPr>
          <w:u w:val="single"/>
          <w:lang w:val="es-US"/>
        </w:rPr>
        <w:tab/>
      </w:r>
      <w:r w:rsidRPr="002365A8">
        <w:rPr>
          <w:u w:val="single"/>
          <w:lang w:val="es-US"/>
        </w:rPr>
        <w:tab/>
      </w:r>
      <w:r w:rsidRPr="002365A8">
        <w:rPr>
          <w:u w:val="single"/>
          <w:lang w:val="es-US"/>
        </w:rPr>
        <w:tab/>
      </w:r>
      <w:r w:rsidRPr="002365A8">
        <w:rPr>
          <w:u w:val="single"/>
          <w:lang w:val="es-US"/>
        </w:rPr>
        <w:tab/>
      </w:r>
      <w:r w:rsidRPr="002365A8">
        <w:rPr>
          <w:u w:val="single"/>
          <w:lang w:val="es-US"/>
        </w:rPr>
        <w:tab/>
      </w:r>
      <w:r w:rsidRPr="002365A8">
        <w:rPr>
          <w:lang w:val="es-US"/>
        </w:rPr>
        <w:tab/>
      </w:r>
      <w:r w:rsidRPr="002365A8">
        <w:rPr>
          <w:lang w:val="es-US"/>
        </w:rPr>
        <w:tab/>
      </w:r>
      <w:r w:rsidRPr="002365A8">
        <w:rPr>
          <w:lang w:val="es-US"/>
        </w:rPr>
        <w:tab/>
        <w:t xml:space="preserve">       </w:t>
      </w:r>
      <w:r w:rsidR="000A716D" w:rsidRPr="002365A8">
        <w:rPr>
          <w:lang w:val="es-US"/>
        </w:rPr>
        <w:tab/>
      </w:r>
      <w:r w:rsidRPr="002365A8">
        <w:rPr>
          <w:u w:val="single"/>
          <w:lang w:val="es-US"/>
        </w:rPr>
        <w:tab/>
      </w:r>
      <w:r w:rsidRPr="002365A8">
        <w:rPr>
          <w:u w:val="single"/>
          <w:lang w:val="es-US"/>
        </w:rPr>
        <w:tab/>
      </w:r>
      <w:r w:rsidRPr="002365A8">
        <w:rPr>
          <w:u w:val="single"/>
          <w:lang w:val="es-US"/>
        </w:rPr>
        <w:tab/>
      </w:r>
      <w:r w:rsidRPr="002365A8">
        <w:rPr>
          <w:u w:val="single"/>
          <w:lang w:val="es-US"/>
        </w:rPr>
        <w:tab/>
      </w:r>
      <w:r w:rsidRPr="002365A8">
        <w:rPr>
          <w:u w:val="single"/>
          <w:lang w:val="es-US"/>
        </w:rPr>
        <w:tab/>
      </w:r>
    </w:p>
    <w:p w14:paraId="6365C8BC" w14:textId="77777777" w:rsidR="000C28CA" w:rsidRPr="002365A8" w:rsidRDefault="000C28CA" w:rsidP="000C28CA">
      <w:pPr>
        <w:tabs>
          <w:tab w:val="left" w:pos="1440"/>
          <w:tab w:val="left" w:pos="9000"/>
        </w:tabs>
        <w:rPr>
          <w:lang w:val="es-US"/>
        </w:rPr>
      </w:pPr>
      <w:r w:rsidRPr="002365A8">
        <w:rPr>
          <w:sz w:val="18"/>
          <w:lang w:val="es-US"/>
        </w:rPr>
        <w:t xml:space="preserve"> </w:t>
      </w:r>
      <w:r w:rsidRPr="002365A8">
        <w:rPr>
          <w:lang w:val="es-US"/>
        </w:rPr>
        <w:t>Nombre del representante legal (si corresponde) en letra de imprenta:</w:t>
      </w:r>
      <w:r w:rsidRPr="002365A8">
        <w:rPr>
          <w:sz w:val="18"/>
          <w:lang w:val="es-US"/>
        </w:rPr>
        <w:t xml:space="preserve">           </w:t>
      </w:r>
      <w:r w:rsidRPr="002365A8">
        <w:rPr>
          <w:lang w:val="es-US"/>
        </w:rPr>
        <w:t xml:space="preserve">Relación del RLA con el participante </w:t>
      </w:r>
    </w:p>
    <w:p w14:paraId="52D2BEC5" w14:textId="77777777" w:rsidR="0066400B" w:rsidRPr="002365A8" w:rsidRDefault="0066400B" w:rsidP="0066400B">
      <w:pPr>
        <w:tabs>
          <w:tab w:val="left" w:pos="1440"/>
          <w:tab w:val="left" w:pos="9000"/>
        </w:tabs>
        <w:rPr>
          <w:sz w:val="18"/>
          <w:szCs w:val="18"/>
          <w:lang w:val="es-US"/>
        </w:rPr>
      </w:pPr>
      <w:r w:rsidRPr="002365A8">
        <w:rPr>
          <w:sz w:val="18"/>
          <w:lang w:val="es-US"/>
        </w:rPr>
        <w:t xml:space="preserve">(Indique por qué el RLA está autorizado a actuar como sustituto responsable de tomar decisiones sobre atención médica bajo la Commonwealth </w:t>
      </w:r>
      <w:proofErr w:type="spellStart"/>
      <w:r w:rsidRPr="002365A8">
        <w:rPr>
          <w:sz w:val="18"/>
          <w:lang w:val="es-US"/>
        </w:rPr>
        <w:t>of</w:t>
      </w:r>
      <w:proofErr w:type="spellEnd"/>
      <w:r w:rsidRPr="002365A8">
        <w:rPr>
          <w:sz w:val="18"/>
          <w:lang w:val="es-US"/>
        </w:rPr>
        <w:t xml:space="preserve"> Pennsylvania)</w:t>
      </w:r>
    </w:p>
    <w:p w14:paraId="79ED69AC" w14:textId="77777777" w:rsidR="0024606F" w:rsidRPr="0080267D" w:rsidRDefault="0024606F" w:rsidP="009842C6">
      <w:pPr>
        <w:keepNext/>
        <w:autoSpaceDE w:val="0"/>
        <w:autoSpaceDN w:val="0"/>
        <w:adjustRightInd w:val="0"/>
        <w:spacing w:before="0"/>
        <w:rPr>
          <w:bCs/>
          <w:iCs/>
          <w:lang w:val="es-US"/>
        </w:rPr>
      </w:pPr>
      <w:r w:rsidRPr="002365A8">
        <w:rPr>
          <w:lang w:val="es-US"/>
        </w:rPr>
        <w:t>***************************************************************************************</w:t>
      </w:r>
    </w:p>
    <w:p w14:paraId="23FBF115" w14:textId="77777777" w:rsidR="009842C6" w:rsidRPr="0080267D" w:rsidRDefault="009842C6" w:rsidP="009842C6">
      <w:pPr>
        <w:keepNext/>
        <w:autoSpaceDE w:val="0"/>
        <w:autoSpaceDN w:val="0"/>
        <w:adjustRightInd w:val="0"/>
        <w:spacing w:before="0"/>
        <w:rPr>
          <w:bCs/>
          <w:i/>
          <w:iCs/>
          <w:sz w:val="18"/>
          <w:szCs w:val="18"/>
          <w:lang w:val="es-US"/>
        </w:rPr>
      </w:pPr>
    </w:p>
    <w:sectPr w:rsidR="009842C6" w:rsidRPr="0080267D" w:rsidSect="001B7713">
      <w:headerReference w:type="default" r:id="rId9"/>
      <w:footerReference w:type="default" r:id="rId10"/>
      <w:type w:val="continuous"/>
      <w:pgSz w:w="12240" w:h="15840"/>
      <w:pgMar w:top="1080" w:right="1080" w:bottom="1080" w:left="1080" w:header="720" w:footer="11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15814" w14:textId="77777777" w:rsidR="002F68BC" w:rsidRDefault="002F68BC">
      <w:pPr>
        <w:spacing w:before="0"/>
      </w:pPr>
      <w:r>
        <w:separator/>
      </w:r>
    </w:p>
  </w:endnote>
  <w:endnote w:type="continuationSeparator" w:id="0">
    <w:p w14:paraId="6C17EC9F" w14:textId="77777777" w:rsidR="002F68BC" w:rsidRDefault="002F68B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BE24C" w14:textId="1BC31A80" w:rsidR="0024606F" w:rsidRDefault="0024606F" w:rsidP="008E0434">
    <w:pPr>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1798A" w14:textId="77777777" w:rsidR="002F68BC" w:rsidRDefault="002F68BC">
      <w:pPr>
        <w:spacing w:before="0"/>
      </w:pPr>
      <w:r>
        <w:separator/>
      </w:r>
    </w:p>
  </w:footnote>
  <w:footnote w:type="continuationSeparator" w:id="0">
    <w:p w14:paraId="0564C03D" w14:textId="77777777" w:rsidR="002F68BC" w:rsidRDefault="002F68B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2AA6" w14:textId="77777777" w:rsidR="00BF60DE" w:rsidRDefault="00BF60DE">
    <w:pPr>
      <w:pStyle w:val="Header"/>
    </w:pPr>
    <w:r>
      <w:t xml:space="preserve">Página </w:t>
    </w:r>
    <w:r w:rsidR="00473EF2">
      <w:rPr>
        <w:b/>
        <w:sz w:val="24"/>
      </w:rPr>
      <w:fldChar w:fldCharType="begin"/>
    </w:r>
    <w:r>
      <w:rPr>
        <w:b/>
      </w:rPr>
      <w:instrText xml:space="preserve"> PAGE </w:instrText>
    </w:r>
    <w:r w:rsidR="00473EF2">
      <w:rPr>
        <w:b/>
        <w:sz w:val="24"/>
      </w:rPr>
      <w:fldChar w:fldCharType="separate"/>
    </w:r>
    <w:r w:rsidR="002365A8">
      <w:rPr>
        <w:b/>
        <w:noProof/>
      </w:rPr>
      <w:t>1</w:t>
    </w:r>
    <w:r w:rsidR="00473EF2">
      <w:rPr>
        <w:b/>
        <w:sz w:val="24"/>
      </w:rPr>
      <w:fldChar w:fldCharType="end"/>
    </w:r>
    <w:r>
      <w:t xml:space="preserve"> de </w:t>
    </w:r>
    <w:r w:rsidR="00473EF2">
      <w:rPr>
        <w:b/>
        <w:sz w:val="24"/>
      </w:rPr>
      <w:fldChar w:fldCharType="begin"/>
    </w:r>
    <w:r>
      <w:rPr>
        <w:b/>
      </w:rPr>
      <w:instrText xml:space="preserve"> NUMPAGES  </w:instrText>
    </w:r>
    <w:r w:rsidR="00473EF2">
      <w:rPr>
        <w:b/>
        <w:sz w:val="24"/>
      </w:rPr>
      <w:fldChar w:fldCharType="separate"/>
    </w:r>
    <w:r w:rsidR="002365A8">
      <w:rPr>
        <w:b/>
        <w:noProof/>
      </w:rPr>
      <w:t>1</w:t>
    </w:r>
    <w:r w:rsidR="00473EF2">
      <w:rPr>
        <w:b/>
        <w:sz w:val="24"/>
      </w:rPr>
      <w:fldChar w:fldCharType="end"/>
    </w:r>
  </w:p>
  <w:p w14:paraId="49862C2C" w14:textId="77777777" w:rsidR="004A40D4" w:rsidRPr="0087086A" w:rsidRDefault="004A40D4">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7E2A"/>
    <w:multiLevelType w:val="hybridMultilevel"/>
    <w:tmpl w:val="A69E9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F514C5"/>
    <w:multiLevelType w:val="hybridMultilevel"/>
    <w:tmpl w:val="D9D688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0B62CC1"/>
    <w:multiLevelType w:val="hybridMultilevel"/>
    <w:tmpl w:val="5F522F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3DF65E7"/>
    <w:multiLevelType w:val="hybridMultilevel"/>
    <w:tmpl w:val="3BCC6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FE0A23"/>
    <w:multiLevelType w:val="hybridMultilevel"/>
    <w:tmpl w:val="10EA45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64146F"/>
    <w:multiLevelType w:val="hybridMultilevel"/>
    <w:tmpl w:val="2FD2CF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5A54A84"/>
    <w:multiLevelType w:val="hybridMultilevel"/>
    <w:tmpl w:val="E972757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3606502F"/>
    <w:multiLevelType w:val="hybridMultilevel"/>
    <w:tmpl w:val="9C8668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BA020ED"/>
    <w:multiLevelType w:val="hybridMultilevel"/>
    <w:tmpl w:val="C96E1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AE74BE"/>
    <w:multiLevelType w:val="hybridMultilevel"/>
    <w:tmpl w:val="E9EC89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C706F5A"/>
    <w:multiLevelType w:val="hybridMultilevel"/>
    <w:tmpl w:val="C6B0034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7AF67A4"/>
    <w:multiLevelType w:val="hybridMultilevel"/>
    <w:tmpl w:val="913AD970"/>
    <w:lvl w:ilvl="0" w:tplc="1972902E">
      <w:start w:val="1"/>
      <w:numFmt w:val="bullet"/>
      <w:lvlText w:val=""/>
      <w:lvlJc w:val="left"/>
      <w:pPr>
        <w:tabs>
          <w:tab w:val="num" w:pos="720"/>
        </w:tabs>
        <w:ind w:left="720" w:hanging="360"/>
      </w:pPr>
      <w:rPr>
        <w:rFonts w:ascii="Symbol" w:hAnsi="Symbol" w:hint="default"/>
        <w:sz w:val="20"/>
      </w:rPr>
    </w:lvl>
    <w:lvl w:ilvl="1" w:tplc="D960FA38" w:tentative="1">
      <w:start w:val="1"/>
      <w:numFmt w:val="bullet"/>
      <w:lvlText w:val="o"/>
      <w:lvlJc w:val="left"/>
      <w:pPr>
        <w:tabs>
          <w:tab w:val="num" w:pos="1440"/>
        </w:tabs>
        <w:ind w:left="1440" w:hanging="360"/>
      </w:pPr>
      <w:rPr>
        <w:rFonts w:ascii="Courier New" w:hAnsi="Courier New" w:hint="default"/>
        <w:sz w:val="20"/>
      </w:rPr>
    </w:lvl>
    <w:lvl w:ilvl="2" w:tplc="F6502470" w:tentative="1">
      <w:start w:val="1"/>
      <w:numFmt w:val="bullet"/>
      <w:lvlText w:val=""/>
      <w:lvlJc w:val="left"/>
      <w:pPr>
        <w:tabs>
          <w:tab w:val="num" w:pos="2160"/>
        </w:tabs>
        <w:ind w:left="2160" w:hanging="360"/>
      </w:pPr>
      <w:rPr>
        <w:rFonts w:ascii="Wingdings" w:hAnsi="Wingdings" w:hint="default"/>
        <w:sz w:val="20"/>
      </w:rPr>
    </w:lvl>
    <w:lvl w:ilvl="3" w:tplc="58A8ABF6" w:tentative="1">
      <w:start w:val="1"/>
      <w:numFmt w:val="bullet"/>
      <w:lvlText w:val=""/>
      <w:lvlJc w:val="left"/>
      <w:pPr>
        <w:tabs>
          <w:tab w:val="num" w:pos="2880"/>
        </w:tabs>
        <w:ind w:left="2880" w:hanging="360"/>
      </w:pPr>
      <w:rPr>
        <w:rFonts w:ascii="Wingdings" w:hAnsi="Wingdings" w:hint="default"/>
        <w:sz w:val="20"/>
      </w:rPr>
    </w:lvl>
    <w:lvl w:ilvl="4" w:tplc="A31E29D8" w:tentative="1">
      <w:start w:val="1"/>
      <w:numFmt w:val="bullet"/>
      <w:lvlText w:val=""/>
      <w:lvlJc w:val="left"/>
      <w:pPr>
        <w:tabs>
          <w:tab w:val="num" w:pos="3600"/>
        </w:tabs>
        <w:ind w:left="3600" w:hanging="360"/>
      </w:pPr>
      <w:rPr>
        <w:rFonts w:ascii="Wingdings" w:hAnsi="Wingdings" w:hint="default"/>
        <w:sz w:val="20"/>
      </w:rPr>
    </w:lvl>
    <w:lvl w:ilvl="5" w:tplc="CD9445E6" w:tentative="1">
      <w:start w:val="1"/>
      <w:numFmt w:val="bullet"/>
      <w:lvlText w:val=""/>
      <w:lvlJc w:val="left"/>
      <w:pPr>
        <w:tabs>
          <w:tab w:val="num" w:pos="4320"/>
        </w:tabs>
        <w:ind w:left="4320" w:hanging="360"/>
      </w:pPr>
      <w:rPr>
        <w:rFonts w:ascii="Wingdings" w:hAnsi="Wingdings" w:hint="default"/>
        <w:sz w:val="20"/>
      </w:rPr>
    </w:lvl>
    <w:lvl w:ilvl="6" w:tplc="DB3AC7CC" w:tentative="1">
      <w:start w:val="1"/>
      <w:numFmt w:val="bullet"/>
      <w:lvlText w:val=""/>
      <w:lvlJc w:val="left"/>
      <w:pPr>
        <w:tabs>
          <w:tab w:val="num" w:pos="5040"/>
        </w:tabs>
        <w:ind w:left="5040" w:hanging="360"/>
      </w:pPr>
      <w:rPr>
        <w:rFonts w:ascii="Wingdings" w:hAnsi="Wingdings" w:hint="default"/>
        <w:sz w:val="20"/>
      </w:rPr>
    </w:lvl>
    <w:lvl w:ilvl="7" w:tplc="77D6E4B4" w:tentative="1">
      <w:start w:val="1"/>
      <w:numFmt w:val="bullet"/>
      <w:lvlText w:val=""/>
      <w:lvlJc w:val="left"/>
      <w:pPr>
        <w:tabs>
          <w:tab w:val="num" w:pos="5760"/>
        </w:tabs>
        <w:ind w:left="5760" w:hanging="360"/>
      </w:pPr>
      <w:rPr>
        <w:rFonts w:ascii="Wingdings" w:hAnsi="Wingdings" w:hint="default"/>
        <w:sz w:val="20"/>
      </w:rPr>
    </w:lvl>
    <w:lvl w:ilvl="8" w:tplc="7D9AE6B6" w:tentative="1">
      <w:start w:val="1"/>
      <w:numFmt w:val="bullet"/>
      <w:lvlText w:val=""/>
      <w:lvlJc w:val="left"/>
      <w:pPr>
        <w:tabs>
          <w:tab w:val="num" w:pos="6480"/>
        </w:tabs>
        <w:ind w:left="6480" w:hanging="360"/>
      </w:pPr>
      <w:rPr>
        <w:rFonts w:ascii="Wingdings" w:hAnsi="Wingdings" w:hint="default"/>
        <w:sz w:val="20"/>
      </w:rPr>
    </w:lvl>
  </w:abstractNum>
  <w:num w:numId="1" w16cid:durableId="1854954143">
    <w:abstractNumId w:val="3"/>
  </w:num>
  <w:num w:numId="2" w16cid:durableId="1222063329">
    <w:abstractNumId w:val="5"/>
  </w:num>
  <w:num w:numId="3" w16cid:durableId="1925408667">
    <w:abstractNumId w:val="4"/>
  </w:num>
  <w:num w:numId="4" w16cid:durableId="1850756118">
    <w:abstractNumId w:val="7"/>
  </w:num>
  <w:num w:numId="5" w16cid:durableId="1434473824">
    <w:abstractNumId w:val="9"/>
  </w:num>
  <w:num w:numId="6" w16cid:durableId="853112430">
    <w:abstractNumId w:val="11"/>
  </w:num>
  <w:num w:numId="7" w16cid:durableId="60911734">
    <w:abstractNumId w:val="6"/>
  </w:num>
  <w:num w:numId="8" w16cid:durableId="1635602794">
    <w:abstractNumId w:val="2"/>
  </w:num>
  <w:num w:numId="9" w16cid:durableId="202448445">
    <w:abstractNumId w:val="0"/>
  </w:num>
  <w:num w:numId="10" w16cid:durableId="1284387163">
    <w:abstractNumId w:val="1"/>
  </w:num>
  <w:num w:numId="11" w16cid:durableId="554656467">
    <w:abstractNumId w:val="10"/>
  </w:num>
  <w:num w:numId="12" w16cid:durableId="1490611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156F"/>
    <w:rsid w:val="000373B8"/>
    <w:rsid w:val="00044406"/>
    <w:rsid w:val="000A716D"/>
    <w:rsid w:val="000C28CA"/>
    <w:rsid w:val="000C3FA8"/>
    <w:rsid w:val="000C547F"/>
    <w:rsid w:val="000E5969"/>
    <w:rsid w:val="0010004D"/>
    <w:rsid w:val="00105CDA"/>
    <w:rsid w:val="00121A4F"/>
    <w:rsid w:val="00165DF0"/>
    <w:rsid w:val="00184196"/>
    <w:rsid w:val="00195F4C"/>
    <w:rsid w:val="00197862"/>
    <w:rsid w:val="001B7713"/>
    <w:rsid w:val="001C6261"/>
    <w:rsid w:val="001F36CB"/>
    <w:rsid w:val="00202518"/>
    <w:rsid w:val="00203170"/>
    <w:rsid w:val="002365A8"/>
    <w:rsid w:val="0024606F"/>
    <w:rsid w:val="002A03B3"/>
    <w:rsid w:val="002B644C"/>
    <w:rsid w:val="002C55B2"/>
    <w:rsid w:val="002F68BC"/>
    <w:rsid w:val="003271DD"/>
    <w:rsid w:val="00335697"/>
    <w:rsid w:val="00373852"/>
    <w:rsid w:val="003813CB"/>
    <w:rsid w:val="00393D37"/>
    <w:rsid w:val="003D61D6"/>
    <w:rsid w:val="00422498"/>
    <w:rsid w:val="0043040B"/>
    <w:rsid w:val="004521A0"/>
    <w:rsid w:val="004671CC"/>
    <w:rsid w:val="00473EF2"/>
    <w:rsid w:val="004865D9"/>
    <w:rsid w:val="004A40D4"/>
    <w:rsid w:val="004A6B02"/>
    <w:rsid w:val="004D275B"/>
    <w:rsid w:val="005221CF"/>
    <w:rsid w:val="0052331C"/>
    <w:rsid w:val="005248C9"/>
    <w:rsid w:val="005312F7"/>
    <w:rsid w:val="00563D48"/>
    <w:rsid w:val="00567DD8"/>
    <w:rsid w:val="005942A6"/>
    <w:rsid w:val="005A5350"/>
    <w:rsid w:val="005E2075"/>
    <w:rsid w:val="00602A78"/>
    <w:rsid w:val="00637779"/>
    <w:rsid w:val="0066400B"/>
    <w:rsid w:val="00666702"/>
    <w:rsid w:val="00690261"/>
    <w:rsid w:val="006D238A"/>
    <w:rsid w:val="006E6A09"/>
    <w:rsid w:val="00730CD2"/>
    <w:rsid w:val="00735138"/>
    <w:rsid w:val="0075343A"/>
    <w:rsid w:val="00792545"/>
    <w:rsid w:val="0080267D"/>
    <w:rsid w:val="00861CB3"/>
    <w:rsid w:val="00863966"/>
    <w:rsid w:val="00870475"/>
    <w:rsid w:val="0087086A"/>
    <w:rsid w:val="00881BB5"/>
    <w:rsid w:val="008B287B"/>
    <w:rsid w:val="008E0434"/>
    <w:rsid w:val="008E4F0A"/>
    <w:rsid w:val="00936B50"/>
    <w:rsid w:val="00942CD9"/>
    <w:rsid w:val="009842C6"/>
    <w:rsid w:val="00996023"/>
    <w:rsid w:val="009A5D95"/>
    <w:rsid w:val="009F2D5E"/>
    <w:rsid w:val="009F658C"/>
    <w:rsid w:val="00A02C6F"/>
    <w:rsid w:val="00A15D25"/>
    <w:rsid w:val="00A342A0"/>
    <w:rsid w:val="00A4727A"/>
    <w:rsid w:val="00A76B4A"/>
    <w:rsid w:val="00A81489"/>
    <w:rsid w:val="00B21E02"/>
    <w:rsid w:val="00BA156F"/>
    <w:rsid w:val="00BC2E6B"/>
    <w:rsid w:val="00BC3F31"/>
    <w:rsid w:val="00BC62C3"/>
    <w:rsid w:val="00BD5B7F"/>
    <w:rsid w:val="00BF00EF"/>
    <w:rsid w:val="00BF1EC5"/>
    <w:rsid w:val="00BF60DE"/>
    <w:rsid w:val="00C2287F"/>
    <w:rsid w:val="00C23671"/>
    <w:rsid w:val="00C6137C"/>
    <w:rsid w:val="00C94C26"/>
    <w:rsid w:val="00CB29AB"/>
    <w:rsid w:val="00D649C2"/>
    <w:rsid w:val="00D93149"/>
    <w:rsid w:val="00DE41BE"/>
    <w:rsid w:val="00E02300"/>
    <w:rsid w:val="00E6176E"/>
    <w:rsid w:val="00E7335F"/>
    <w:rsid w:val="00E90FD6"/>
    <w:rsid w:val="00F3123E"/>
    <w:rsid w:val="00F735CF"/>
    <w:rsid w:val="00F900BC"/>
    <w:rsid w:val="00F97B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C9935B"/>
  <w15:docId w15:val="{A1D1A495-0538-4B7D-A3FE-B96A03DC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261"/>
    <w:pPr>
      <w:spacing w:before="60"/>
    </w:pPr>
    <w:rPr>
      <w:sz w:val="22"/>
      <w:szCs w:val="24"/>
      <w:lang w:eastAsia="en-US"/>
    </w:rPr>
  </w:style>
  <w:style w:type="paragraph" w:styleId="Heading1">
    <w:name w:val="heading 1"/>
    <w:basedOn w:val="Normal"/>
    <w:next w:val="Normal"/>
    <w:qFormat/>
    <w:rsid w:val="0069026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9026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90261"/>
    <w:pPr>
      <w:keepNext/>
      <w:spacing w:before="120" w:after="12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0261"/>
    <w:pPr>
      <w:tabs>
        <w:tab w:val="center" w:pos="4320"/>
        <w:tab w:val="right" w:pos="8640"/>
      </w:tabs>
    </w:pPr>
  </w:style>
  <w:style w:type="paragraph" w:styleId="Footer">
    <w:name w:val="footer"/>
    <w:basedOn w:val="Normal"/>
    <w:rsid w:val="00690261"/>
    <w:pPr>
      <w:tabs>
        <w:tab w:val="center" w:pos="4320"/>
        <w:tab w:val="right" w:pos="8640"/>
      </w:tabs>
    </w:pPr>
  </w:style>
  <w:style w:type="character" w:styleId="PageNumber">
    <w:name w:val="page number"/>
    <w:basedOn w:val="DefaultParagraphFont"/>
    <w:rsid w:val="00690261"/>
  </w:style>
  <w:style w:type="character" w:styleId="CommentReference">
    <w:name w:val="annotation reference"/>
    <w:uiPriority w:val="99"/>
    <w:semiHidden/>
    <w:unhideWhenUsed/>
    <w:rsid w:val="000E5969"/>
    <w:rPr>
      <w:sz w:val="16"/>
      <w:szCs w:val="16"/>
    </w:rPr>
  </w:style>
  <w:style w:type="paragraph" w:customStyle="1" w:styleId="StyleHelveticaBefore5ptAfter5pt">
    <w:name w:val="Style Helvetica Before:  5 pt After:  5 pt"/>
    <w:basedOn w:val="Normal"/>
    <w:rsid w:val="00690261"/>
    <w:pPr>
      <w:spacing w:before="0"/>
    </w:pPr>
    <w:rPr>
      <w:rFonts w:ascii="Helvetica" w:hAnsi="Helvetica"/>
      <w:szCs w:val="20"/>
    </w:rPr>
  </w:style>
  <w:style w:type="paragraph" w:styleId="CommentText">
    <w:name w:val="annotation text"/>
    <w:basedOn w:val="Normal"/>
    <w:link w:val="CommentTextChar"/>
    <w:uiPriority w:val="99"/>
    <w:unhideWhenUsed/>
    <w:rsid w:val="000E5969"/>
    <w:rPr>
      <w:sz w:val="20"/>
      <w:szCs w:val="20"/>
    </w:rPr>
  </w:style>
  <w:style w:type="character" w:customStyle="1" w:styleId="CommentTextChar">
    <w:name w:val="Comment Text Char"/>
    <w:basedOn w:val="DefaultParagraphFont"/>
    <w:link w:val="CommentText"/>
    <w:uiPriority w:val="99"/>
    <w:rsid w:val="000E5969"/>
  </w:style>
  <w:style w:type="paragraph" w:styleId="CommentSubject">
    <w:name w:val="annotation subject"/>
    <w:basedOn w:val="CommentText"/>
    <w:next w:val="CommentText"/>
    <w:link w:val="CommentSubjectChar"/>
    <w:uiPriority w:val="99"/>
    <w:semiHidden/>
    <w:unhideWhenUsed/>
    <w:rsid w:val="000E5969"/>
    <w:rPr>
      <w:b/>
      <w:bCs/>
    </w:rPr>
  </w:style>
  <w:style w:type="character" w:customStyle="1" w:styleId="CommentSubjectChar">
    <w:name w:val="Comment Subject Char"/>
    <w:link w:val="CommentSubject"/>
    <w:uiPriority w:val="99"/>
    <w:semiHidden/>
    <w:rsid w:val="000E5969"/>
    <w:rPr>
      <w:b/>
      <w:bCs/>
    </w:rPr>
  </w:style>
  <w:style w:type="paragraph" w:styleId="Revision">
    <w:name w:val="Revision"/>
    <w:hidden/>
    <w:uiPriority w:val="99"/>
    <w:semiHidden/>
    <w:rsid w:val="000E5969"/>
    <w:rPr>
      <w:sz w:val="22"/>
      <w:szCs w:val="24"/>
      <w:lang w:eastAsia="en-US"/>
    </w:rPr>
  </w:style>
  <w:style w:type="paragraph" w:styleId="BalloonText">
    <w:name w:val="Balloon Text"/>
    <w:basedOn w:val="Normal"/>
    <w:link w:val="BalloonTextChar"/>
    <w:uiPriority w:val="99"/>
    <w:semiHidden/>
    <w:unhideWhenUsed/>
    <w:rsid w:val="000E5969"/>
    <w:pPr>
      <w:spacing w:before="0"/>
    </w:pPr>
    <w:rPr>
      <w:rFonts w:ascii="Segoe UI" w:hAnsi="Segoe UI" w:cs="Segoe UI"/>
      <w:sz w:val="18"/>
      <w:szCs w:val="18"/>
    </w:rPr>
  </w:style>
  <w:style w:type="character" w:customStyle="1" w:styleId="BalloonTextChar">
    <w:name w:val="Balloon Text Char"/>
    <w:link w:val="BalloonText"/>
    <w:uiPriority w:val="99"/>
    <w:semiHidden/>
    <w:rsid w:val="000E5969"/>
    <w:rPr>
      <w:rFonts w:ascii="Segoe UI" w:hAnsi="Segoe UI" w:cs="Segoe UI"/>
      <w:sz w:val="18"/>
      <w:szCs w:val="18"/>
    </w:rPr>
  </w:style>
  <w:style w:type="character" w:customStyle="1" w:styleId="HeaderChar">
    <w:name w:val="Header Char"/>
    <w:link w:val="Header"/>
    <w:uiPriority w:val="99"/>
    <w:rsid w:val="00BF60DE"/>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49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1E9B3-F0CB-4965-B024-E5951FC42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Authorization (Permission) to Use or Disclose (Release) Identifiable Health Information for Research</vt:lpstr>
    </vt:vector>
  </TitlesOfParts>
  <Company>Fox Chase Cancer Center</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(Permission) to Use or Disclose (Release) Identifiable Health Information for Research</dc:title>
  <dc:creator>MBookman</dc:creator>
  <cp:lastModifiedBy>David M Comalli</cp:lastModifiedBy>
  <cp:revision>5</cp:revision>
  <cp:lastPrinted>2010-10-01T19:21:00Z</cp:lastPrinted>
  <dcterms:created xsi:type="dcterms:W3CDTF">2023-09-26T00:42:00Z</dcterms:created>
  <dcterms:modified xsi:type="dcterms:W3CDTF">2023-11-03T16:45:00Z</dcterms:modified>
</cp:coreProperties>
</file>